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4386323D"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B03218">
              <w:rPr>
                <w:rFonts w:asciiTheme="minorHAnsi" w:hAnsiTheme="minorHAnsi" w:cstheme="minorHAnsi"/>
                <w:b/>
                <w:color w:val="000000"/>
                <w:lang w:val="en-GB"/>
              </w:rPr>
              <w:t>40</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FA93933" w14:textId="77777777" w:rsidR="00C34A32" w:rsidRPr="00C34A32" w:rsidRDefault="00C34A32" w:rsidP="00C34A32">
            <w:pPr>
              <w:jc w:val="center"/>
              <w:rPr>
                <w:rFonts w:asciiTheme="minorHAnsi" w:hAnsiTheme="minorHAnsi" w:cstheme="minorHAnsi"/>
                <w:b/>
                <w:caps/>
                <w:color w:val="000000"/>
                <w:sz w:val="50"/>
                <w:szCs w:val="50"/>
                <w:lang w:val="en-GB"/>
              </w:rPr>
            </w:pPr>
            <w:r w:rsidRPr="00C34A32">
              <w:rPr>
                <w:rFonts w:asciiTheme="minorHAnsi" w:hAnsiTheme="minorHAnsi" w:cstheme="minorHAnsi"/>
                <w:b/>
                <w:caps/>
                <w:color w:val="000000"/>
                <w:sz w:val="50"/>
                <w:szCs w:val="50"/>
                <w:lang w:val="en-GB"/>
              </w:rPr>
              <w:t xml:space="preserve">Tender for the manufacture, </w:t>
            </w:r>
            <w:proofErr w:type="gramStart"/>
            <w:r w:rsidRPr="00C34A32">
              <w:rPr>
                <w:rFonts w:asciiTheme="minorHAnsi" w:hAnsiTheme="minorHAnsi" w:cstheme="minorHAnsi"/>
                <w:b/>
                <w:caps/>
                <w:color w:val="000000"/>
                <w:sz w:val="50"/>
                <w:szCs w:val="50"/>
                <w:lang w:val="en-GB"/>
              </w:rPr>
              <w:t>supply</w:t>
            </w:r>
            <w:proofErr w:type="gramEnd"/>
            <w:r w:rsidRPr="00C34A32">
              <w:rPr>
                <w:rFonts w:asciiTheme="minorHAnsi" w:hAnsiTheme="minorHAnsi" w:cstheme="minorHAnsi"/>
                <w:b/>
                <w:caps/>
                <w:color w:val="000000"/>
                <w:sz w:val="50"/>
                <w:szCs w:val="50"/>
                <w:lang w:val="en-GB"/>
              </w:rPr>
              <w:t xml:space="preserve"> and installation of a Platform Lift as part of ERDF Project ERDF.05.121 – Wildlife Rehabilitation Centre</w:t>
            </w:r>
          </w:p>
          <w:p w14:paraId="3B07A69A" w14:textId="27F146CD" w:rsidR="001A6544" w:rsidRPr="00217F99" w:rsidRDefault="001A6544" w:rsidP="00C34A32">
            <w:pPr>
              <w:jc w:val="center"/>
              <w:rPr>
                <w:rFonts w:asciiTheme="minorHAnsi" w:hAnsiTheme="minorHAnsi" w:cstheme="minorHAnsi"/>
                <w:b/>
                <w:caps/>
                <w:color w:val="000000"/>
                <w:sz w:val="50"/>
                <w:szCs w:val="50"/>
                <w:lang w:val="en-GB"/>
              </w:rPr>
            </w:pPr>
          </w:p>
        </w:tc>
      </w:tr>
      <w:tr w:rsidR="00A0712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66B2F0A1" w:rsidR="00A07123" w:rsidRPr="005B2D52" w:rsidRDefault="00A07123" w:rsidP="00A0712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sidR="00B03218">
              <w:rPr>
                <w:rFonts w:asciiTheme="minorHAnsi" w:hAnsiTheme="minorHAnsi" w:cstheme="minorHAnsi"/>
                <w:b/>
                <w:color w:val="000000"/>
                <w:lang w:val="en-GB"/>
              </w:rPr>
              <w:t>31</w:t>
            </w:r>
            <w:r w:rsidR="007740EE" w:rsidRPr="007740EE">
              <w:rPr>
                <w:rFonts w:asciiTheme="minorHAnsi" w:hAnsiTheme="minorHAnsi" w:cstheme="minorHAnsi"/>
                <w:b/>
                <w:color w:val="000000"/>
                <w:vertAlign w:val="superscript"/>
                <w:lang w:val="en-GB"/>
              </w:rPr>
              <w:t>st</w:t>
            </w:r>
            <w:r w:rsidR="007740EE">
              <w:rPr>
                <w:rFonts w:asciiTheme="minorHAnsi" w:hAnsiTheme="minorHAnsi" w:cstheme="minorHAnsi"/>
                <w:b/>
                <w:color w:val="000000"/>
                <w:lang w:val="en-GB"/>
              </w:rPr>
              <w:t xml:space="preserve"> </w:t>
            </w:r>
            <w:r w:rsidR="00B03218">
              <w:rPr>
                <w:rFonts w:asciiTheme="minorHAnsi" w:hAnsiTheme="minorHAnsi" w:cstheme="minorHAnsi"/>
                <w:b/>
                <w:color w:val="000000"/>
                <w:lang w:val="en-GB"/>
              </w:rPr>
              <w:t xml:space="preserve">July </w:t>
            </w:r>
            <w:r w:rsidRPr="003B7237">
              <w:rPr>
                <w:rFonts w:asciiTheme="minorHAnsi" w:hAnsiTheme="minorHAnsi" w:cstheme="minorHAnsi"/>
                <w:b/>
                <w:color w:val="000000"/>
                <w:lang w:val="en-GB"/>
              </w:rPr>
              <w:t>202</w:t>
            </w:r>
            <w:r w:rsidR="00B03218">
              <w:rPr>
                <w:rFonts w:asciiTheme="minorHAnsi" w:hAnsiTheme="minorHAnsi" w:cstheme="minorHAnsi"/>
                <w:b/>
                <w:color w:val="000000"/>
                <w:lang w:val="en-GB"/>
              </w:rPr>
              <w:t>2</w:t>
            </w:r>
          </w:p>
        </w:tc>
        <w:tc>
          <w:tcPr>
            <w:tcW w:w="3178" w:type="dxa"/>
            <w:tcBorders>
              <w:top w:val="dotted" w:sz="4" w:space="0" w:color="auto"/>
              <w:bottom w:val="dotted" w:sz="4" w:space="0" w:color="auto"/>
            </w:tcBorders>
            <w:vAlign w:val="center"/>
          </w:tcPr>
          <w:p w14:paraId="23DC729A" w14:textId="77777777" w:rsidR="00A07123" w:rsidRPr="00217F99" w:rsidRDefault="00A07123" w:rsidP="00A07123">
            <w:pPr>
              <w:rPr>
                <w:rFonts w:asciiTheme="minorHAnsi" w:hAnsiTheme="minorHAnsi" w:cstheme="minorHAnsi"/>
                <w:b/>
                <w:color w:val="000000"/>
                <w:lang w:val="en-GB"/>
              </w:rPr>
            </w:pPr>
          </w:p>
        </w:tc>
      </w:tr>
      <w:tr w:rsidR="00A0712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549BD09D" w:rsidR="00A07123" w:rsidRPr="005B2D52" w:rsidRDefault="00B03218" w:rsidP="00A07123">
            <w:pPr>
              <w:rPr>
                <w:rFonts w:asciiTheme="minorHAnsi" w:hAnsiTheme="minorHAnsi" w:cstheme="minorHAnsi"/>
                <w:b/>
                <w:color w:val="000000"/>
                <w:highlight w:val="yellow"/>
                <w:lang w:val="en-GB"/>
              </w:rPr>
            </w:pPr>
            <w:r>
              <w:rPr>
                <w:rFonts w:asciiTheme="minorHAnsi" w:hAnsiTheme="minorHAnsi" w:cstheme="minorHAnsi"/>
                <w:b/>
                <w:color w:val="000000"/>
                <w:lang w:val="en-GB"/>
              </w:rPr>
              <w:t>Wedn</w:t>
            </w:r>
            <w:r w:rsidR="007740EE">
              <w:rPr>
                <w:rFonts w:asciiTheme="minorHAnsi" w:hAnsiTheme="minorHAnsi" w:cstheme="minorHAnsi"/>
                <w:b/>
                <w:color w:val="000000"/>
                <w:lang w:val="en-GB"/>
              </w:rPr>
              <w:t>esday</w:t>
            </w:r>
            <w:r w:rsidR="00A07123">
              <w:rPr>
                <w:rFonts w:asciiTheme="minorHAnsi" w:hAnsiTheme="minorHAnsi" w:cstheme="minorHAnsi"/>
                <w:b/>
                <w:color w:val="000000"/>
                <w:lang w:val="en-GB"/>
              </w:rPr>
              <w:t xml:space="preserve"> </w:t>
            </w:r>
            <w:r w:rsidR="007740EE">
              <w:rPr>
                <w:rFonts w:asciiTheme="minorHAnsi" w:hAnsiTheme="minorHAnsi" w:cstheme="minorHAnsi"/>
                <w:b/>
                <w:color w:val="000000"/>
                <w:lang w:val="en-GB"/>
              </w:rPr>
              <w:t>31</w:t>
            </w:r>
            <w:r w:rsidR="007740EE" w:rsidRPr="007740EE">
              <w:rPr>
                <w:rFonts w:asciiTheme="minorHAnsi" w:hAnsiTheme="minorHAnsi" w:cstheme="minorHAnsi"/>
                <w:b/>
                <w:color w:val="000000"/>
                <w:vertAlign w:val="superscript"/>
                <w:lang w:val="en-GB"/>
              </w:rPr>
              <w:t>st</w:t>
            </w:r>
            <w:r w:rsidR="007740EE">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August </w:t>
            </w:r>
            <w:r w:rsidR="00A07123">
              <w:rPr>
                <w:rFonts w:asciiTheme="minorHAnsi" w:hAnsiTheme="minorHAnsi" w:cstheme="minorHAnsi"/>
                <w:b/>
                <w:color w:val="000000"/>
                <w:lang w:val="en-GB"/>
              </w:rPr>
              <w:t>202</w:t>
            </w:r>
            <w:r w:rsidR="00BA5BFB">
              <w:rPr>
                <w:rFonts w:asciiTheme="minorHAnsi" w:hAnsiTheme="minorHAnsi" w:cstheme="minorHAnsi"/>
                <w:b/>
                <w:color w:val="000000"/>
                <w:lang w:val="en-GB"/>
              </w:rPr>
              <w:t>2</w:t>
            </w:r>
          </w:p>
        </w:tc>
        <w:tc>
          <w:tcPr>
            <w:tcW w:w="3178" w:type="dxa"/>
            <w:tcBorders>
              <w:top w:val="dotted" w:sz="4" w:space="0" w:color="auto"/>
              <w:bottom w:val="dotted" w:sz="4" w:space="0" w:color="auto"/>
            </w:tcBorders>
            <w:shd w:val="clear" w:color="auto" w:fill="auto"/>
            <w:vAlign w:val="center"/>
          </w:tcPr>
          <w:p w14:paraId="10B2FB49" w14:textId="77777777" w:rsidR="00A07123" w:rsidRPr="00217F99"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A0712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A07123" w:rsidRPr="00217F99" w:rsidDel="00C02C4C" w:rsidRDefault="00A07123" w:rsidP="00A0712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07B06ED7" w:rsidR="00A07123" w:rsidRPr="005B2D52" w:rsidRDefault="007740EE" w:rsidP="00A07123">
            <w:pPr>
              <w:rPr>
                <w:rFonts w:asciiTheme="minorHAnsi" w:hAnsiTheme="minorHAnsi" w:cstheme="minorHAnsi"/>
                <w:b/>
                <w:color w:val="000000"/>
                <w:highlight w:val="yellow"/>
                <w:lang w:val="en-GB"/>
              </w:rPr>
            </w:pPr>
            <w:r>
              <w:rPr>
                <w:rFonts w:asciiTheme="minorHAnsi" w:hAnsiTheme="minorHAnsi" w:cstheme="minorHAnsi"/>
                <w:b/>
                <w:color w:val="000000"/>
                <w:lang w:val="en-GB"/>
              </w:rPr>
              <w:t>Wednesday 31</w:t>
            </w:r>
            <w:r w:rsidRPr="007740EE">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August 202</w:t>
            </w:r>
            <w:r w:rsidR="00BA5BFB">
              <w:rPr>
                <w:rFonts w:asciiTheme="minorHAnsi" w:hAnsiTheme="minorHAnsi" w:cstheme="minorHAnsi"/>
                <w:b/>
                <w:color w:val="000000"/>
                <w:lang w:val="en-GB"/>
              </w:rPr>
              <w:t>2</w:t>
            </w:r>
          </w:p>
        </w:tc>
        <w:tc>
          <w:tcPr>
            <w:tcW w:w="3178" w:type="dxa"/>
            <w:tcBorders>
              <w:top w:val="dotted" w:sz="4" w:space="0" w:color="auto"/>
              <w:bottom w:val="dotted" w:sz="4" w:space="0" w:color="auto"/>
            </w:tcBorders>
            <w:shd w:val="clear" w:color="auto" w:fill="auto"/>
            <w:vAlign w:val="center"/>
          </w:tcPr>
          <w:p w14:paraId="1E5304D0" w14:textId="09B9883F" w:rsidR="00A07123" w:rsidRPr="00217F99" w:rsidRDefault="00A07123" w:rsidP="00A0712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4895"/>
      <w:r w:rsidRPr="00217F99">
        <w:rPr>
          <w:rFonts w:asciiTheme="minorHAnsi" w:hAnsiTheme="minorHAnsi" w:cstheme="minorHAnsi"/>
          <w:lang w:val="en-GB"/>
        </w:rPr>
        <w:lastRenderedPageBreak/>
        <w:t>Table of Contents</w:t>
      </w:r>
      <w:bookmarkEnd w:id="0"/>
    </w:p>
    <w:p w14:paraId="487A254E" w14:textId="376BEE95" w:rsidR="00D3302C"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4895" w:history="1">
        <w:r w:rsidR="00D3302C" w:rsidRPr="001F0354">
          <w:rPr>
            <w:rStyle w:val="Hyperlink"/>
            <w:rFonts w:cstheme="minorHAnsi"/>
          </w:rPr>
          <w:t>Table of Contents</w:t>
        </w:r>
        <w:r w:rsidR="00D3302C">
          <w:rPr>
            <w:webHidden/>
          </w:rPr>
          <w:tab/>
        </w:r>
        <w:r w:rsidR="00D3302C">
          <w:rPr>
            <w:webHidden/>
          </w:rPr>
          <w:fldChar w:fldCharType="begin"/>
        </w:r>
        <w:r w:rsidR="00D3302C">
          <w:rPr>
            <w:webHidden/>
          </w:rPr>
          <w:instrText xml:space="preserve"> PAGEREF _Toc57324895 \h </w:instrText>
        </w:r>
        <w:r w:rsidR="00D3302C">
          <w:rPr>
            <w:webHidden/>
          </w:rPr>
        </w:r>
        <w:r w:rsidR="00D3302C">
          <w:rPr>
            <w:webHidden/>
          </w:rPr>
          <w:fldChar w:fldCharType="separate"/>
        </w:r>
        <w:r w:rsidR="0017220F">
          <w:rPr>
            <w:webHidden/>
          </w:rPr>
          <w:t>2</w:t>
        </w:r>
        <w:r w:rsidR="00D3302C">
          <w:rPr>
            <w:webHidden/>
          </w:rPr>
          <w:fldChar w:fldCharType="end"/>
        </w:r>
      </w:hyperlink>
    </w:p>
    <w:p w14:paraId="10F5EF57" w14:textId="747CEE5E" w:rsidR="00D3302C" w:rsidRDefault="00000000">
      <w:pPr>
        <w:pStyle w:val="TOC1"/>
        <w:rPr>
          <w:rFonts w:asciiTheme="minorHAnsi" w:eastAsiaTheme="minorEastAsia" w:hAnsiTheme="minorHAnsi" w:cstheme="minorBidi"/>
          <w:b w:val="0"/>
          <w:sz w:val="22"/>
          <w:szCs w:val="22"/>
          <w:lang w:eastAsia="en-GB"/>
        </w:rPr>
      </w:pPr>
      <w:hyperlink w:anchor="_Toc57324896" w:history="1">
        <w:r w:rsidR="00D3302C" w:rsidRPr="001F0354">
          <w:rPr>
            <w:rStyle w:val="Hyperlink"/>
            <w:rFonts w:cstheme="minorHAnsi"/>
          </w:rPr>
          <w:t>SECTION 1 – INSTRUCTIONS TO TENDERERS</w:t>
        </w:r>
        <w:r w:rsidR="00D3302C">
          <w:rPr>
            <w:webHidden/>
          </w:rPr>
          <w:tab/>
        </w:r>
        <w:r w:rsidR="00D3302C">
          <w:rPr>
            <w:webHidden/>
          </w:rPr>
          <w:fldChar w:fldCharType="begin"/>
        </w:r>
        <w:r w:rsidR="00D3302C">
          <w:rPr>
            <w:webHidden/>
          </w:rPr>
          <w:instrText xml:space="preserve"> PAGEREF _Toc57324896 \h </w:instrText>
        </w:r>
        <w:r w:rsidR="00D3302C">
          <w:rPr>
            <w:webHidden/>
          </w:rPr>
        </w:r>
        <w:r w:rsidR="00D3302C">
          <w:rPr>
            <w:webHidden/>
          </w:rPr>
          <w:fldChar w:fldCharType="separate"/>
        </w:r>
        <w:r w:rsidR="0017220F">
          <w:rPr>
            <w:webHidden/>
          </w:rPr>
          <w:t>4</w:t>
        </w:r>
        <w:r w:rsidR="00D3302C">
          <w:rPr>
            <w:webHidden/>
          </w:rPr>
          <w:fldChar w:fldCharType="end"/>
        </w:r>
      </w:hyperlink>
    </w:p>
    <w:p w14:paraId="45EB9EEB" w14:textId="3930D66A" w:rsidR="00D3302C" w:rsidRDefault="00000000">
      <w:pPr>
        <w:pStyle w:val="TOC1"/>
        <w:rPr>
          <w:rFonts w:asciiTheme="minorHAnsi" w:eastAsiaTheme="minorEastAsia" w:hAnsiTheme="minorHAnsi" w:cstheme="minorBidi"/>
          <w:b w:val="0"/>
          <w:sz w:val="22"/>
          <w:szCs w:val="22"/>
          <w:lang w:eastAsia="en-GB"/>
        </w:rPr>
      </w:pPr>
      <w:hyperlink w:anchor="_Toc57324897" w:history="1">
        <w:r w:rsidR="00D3302C" w:rsidRPr="001F0354">
          <w:rPr>
            <w:rStyle w:val="Hyperlink"/>
            <w:rFonts w:cstheme="minorHAnsi"/>
          </w:rPr>
          <w:t>1. General Instructions</w:t>
        </w:r>
        <w:r w:rsidR="00D3302C">
          <w:rPr>
            <w:webHidden/>
          </w:rPr>
          <w:tab/>
        </w:r>
        <w:r w:rsidR="00D3302C">
          <w:rPr>
            <w:webHidden/>
          </w:rPr>
          <w:fldChar w:fldCharType="begin"/>
        </w:r>
        <w:r w:rsidR="00D3302C">
          <w:rPr>
            <w:webHidden/>
          </w:rPr>
          <w:instrText xml:space="preserve"> PAGEREF _Toc57324897 \h </w:instrText>
        </w:r>
        <w:r w:rsidR="00D3302C">
          <w:rPr>
            <w:webHidden/>
          </w:rPr>
        </w:r>
        <w:r w:rsidR="00D3302C">
          <w:rPr>
            <w:webHidden/>
          </w:rPr>
          <w:fldChar w:fldCharType="separate"/>
        </w:r>
        <w:r w:rsidR="0017220F">
          <w:rPr>
            <w:webHidden/>
          </w:rPr>
          <w:t>4</w:t>
        </w:r>
        <w:r w:rsidR="00D3302C">
          <w:rPr>
            <w:webHidden/>
          </w:rPr>
          <w:fldChar w:fldCharType="end"/>
        </w:r>
      </w:hyperlink>
    </w:p>
    <w:p w14:paraId="7B3C6DB1" w14:textId="56080E2D" w:rsidR="00D3302C" w:rsidRDefault="00000000">
      <w:pPr>
        <w:pStyle w:val="TOC2"/>
        <w:rPr>
          <w:rFonts w:asciiTheme="minorHAnsi" w:eastAsiaTheme="minorEastAsia" w:hAnsiTheme="minorHAnsi" w:cstheme="minorBidi"/>
          <w:sz w:val="22"/>
          <w:szCs w:val="22"/>
          <w:lang w:eastAsia="en-GB"/>
        </w:rPr>
      </w:pPr>
      <w:hyperlink w:anchor="_Toc57324898" w:history="1">
        <w:r w:rsidR="00D3302C" w:rsidRPr="001F0354">
          <w:rPr>
            <w:rStyle w:val="Hyperlink"/>
          </w:rPr>
          <w:t>2. Timetable</w:t>
        </w:r>
        <w:r w:rsidR="00D3302C">
          <w:rPr>
            <w:webHidden/>
          </w:rPr>
          <w:tab/>
        </w:r>
        <w:r w:rsidR="00D3302C">
          <w:rPr>
            <w:webHidden/>
          </w:rPr>
          <w:fldChar w:fldCharType="begin"/>
        </w:r>
        <w:r w:rsidR="00D3302C">
          <w:rPr>
            <w:webHidden/>
          </w:rPr>
          <w:instrText xml:space="preserve"> PAGEREF _Toc57324898 \h </w:instrText>
        </w:r>
        <w:r w:rsidR="00D3302C">
          <w:rPr>
            <w:webHidden/>
          </w:rPr>
        </w:r>
        <w:r w:rsidR="00D3302C">
          <w:rPr>
            <w:webHidden/>
          </w:rPr>
          <w:fldChar w:fldCharType="separate"/>
        </w:r>
        <w:r w:rsidR="0017220F">
          <w:rPr>
            <w:webHidden/>
          </w:rPr>
          <w:t>5</w:t>
        </w:r>
        <w:r w:rsidR="00D3302C">
          <w:rPr>
            <w:webHidden/>
          </w:rPr>
          <w:fldChar w:fldCharType="end"/>
        </w:r>
      </w:hyperlink>
    </w:p>
    <w:p w14:paraId="584914B6" w14:textId="4EB547B5" w:rsidR="00D3302C" w:rsidRDefault="00000000">
      <w:pPr>
        <w:pStyle w:val="TOC2"/>
        <w:rPr>
          <w:rFonts w:asciiTheme="minorHAnsi" w:eastAsiaTheme="minorEastAsia" w:hAnsiTheme="minorHAnsi" w:cstheme="minorBidi"/>
          <w:sz w:val="22"/>
          <w:szCs w:val="22"/>
          <w:lang w:eastAsia="en-GB"/>
        </w:rPr>
      </w:pPr>
      <w:hyperlink w:anchor="_Toc57324899" w:history="1">
        <w:r w:rsidR="00D3302C" w:rsidRPr="001F0354">
          <w:rPr>
            <w:rStyle w:val="Hyperlink"/>
          </w:rPr>
          <w:t>3. Lots</w:t>
        </w:r>
        <w:r w:rsidR="00D3302C">
          <w:rPr>
            <w:webHidden/>
          </w:rPr>
          <w:tab/>
        </w:r>
        <w:r w:rsidR="00D3302C">
          <w:rPr>
            <w:webHidden/>
          </w:rPr>
          <w:fldChar w:fldCharType="begin"/>
        </w:r>
        <w:r w:rsidR="00D3302C">
          <w:rPr>
            <w:webHidden/>
          </w:rPr>
          <w:instrText xml:space="preserve"> PAGEREF _Toc57324899 \h </w:instrText>
        </w:r>
        <w:r w:rsidR="00D3302C">
          <w:rPr>
            <w:webHidden/>
          </w:rPr>
        </w:r>
        <w:r w:rsidR="00D3302C">
          <w:rPr>
            <w:webHidden/>
          </w:rPr>
          <w:fldChar w:fldCharType="separate"/>
        </w:r>
        <w:r w:rsidR="0017220F">
          <w:rPr>
            <w:webHidden/>
          </w:rPr>
          <w:t>5</w:t>
        </w:r>
        <w:r w:rsidR="00D3302C">
          <w:rPr>
            <w:webHidden/>
          </w:rPr>
          <w:fldChar w:fldCharType="end"/>
        </w:r>
      </w:hyperlink>
    </w:p>
    <w:p w14:paraId="06AC7C3D" w14:textId="0219D000" w:rsidR="00D3302C" w:rsidRDefault="00000000">
      <w:pPr>
        <w:pStyle w:val="TOC2"/>
        <w:rPr>
          <w:rFonts w:asciiTheme="minorHAnsi" w:eastAsiaTheme="minorEastAsia" w:hAnsiTheme="minorHAnsi" w:cstheme="minorBidi"/>
          <w:sz w:val="22"/>
          <w:szCs w:val="22"/>
          <w:lang w:eastAsia="en-GB"/>
        </w:rPr>
      </w:pPr>
      <w:hyperlink w:anchor="_Toc57324900" w:history="1">
        <w:r w:rsidR="00D3302C" w:rsidRPr="001F0354">
          <w:rPr>
            <w:rStyle w:val="Hyperlink"/>
          </w:rPr>
          <w:t>5. Financing</w:t>
        </w:r>
        <w:r w:rsidR="00D3302C">
          <w:rPr>
            <w:webHidden/>
          </w:rPr>
          <w:tab/>
        </w:r>
        <w:r w:rsidR="00D3302C">
          <w:rPr>
            <w:webHidden/>
          </w:rPr>
          <w:fldChar w:fldCharType="begin"/>
        </w:r>
        <w:r w:rsidR="00D3302C">
          <w:rPr>
            <w:webHidden/>
          </w:rPr>
          <w:instrText xml:space="preserve"> PAGEREF _Toc57324900 \h </w:instrText>
        </w:r>
        <w:r w:rsidR="00D3302C">
          <w:rPr>
            <w:webHidden/>
          </w:rPr>
        </w:r>
        <w:r w:rsidR="00D3302C">
          <w:rPr>
            <w:webHidden/>
          </w:rPr>
          <w:fldChar w:fldCharType="separate"/>
        </w:r>
        <w:r w:rsidR="0017220F">
          <w:rPr>
            <w:webHidden/>
          </w:rPr>
          <w:t>5</w:t>
        </w:r>
        <w:r w:rsidR="00D3302C">
          <w:rPr>
            <w:webHidden/>
          </w:rPr>
          <w:fldChar w:fldCharType="end"/>
        </w:r>
      </w:hyperlink>
    </w:p>
    <w:p w14:paraId="2226D5C7" w14:textId="33A44DB5" w:rsidR="00D3302C" w:rsidRDefault="00000000">
      <w:pPr>
        <w:pStyle w:val="TOC2"/>
        <w:rPr>
          <w:rFonts w:asciiTheme="minorHAnsi" w:eastAsiaTheme="minorEastAsia" w:hAnsiTheme="minorHAnsi" w:cstheme="minorBidi"/>
          <w:sz w:val="22"/>
          <w:szCs w:val="22"/>
          <w:lang w:eastAsia="en-GB"/>
        </w:rPr>
      </w:pPr>
      <w:hyperlink w:anchor="_Toc57324901" w:history="1">
        <w:r w:rsidR="00D3302C" w:rsidRPr="001F0354">
          <w:rPr>
            <w:rStyle w:val="Hyperlink"/>
          </w:rPr>
          <w:t>6. Clarification Meeting/Site Visit/Workshop</w:t>
        </w:r>
        <w:r w:rsidR="00D3302C">
          <w:rPr>
            <w:webHidden/>
          </w:rPr>
          <w:tab/>
        </w:r>
        <w:r w:rsidR="00D3302C">
          <w:rPr>
            <w:webHidden/>
          </w:rPr>
          <w:fldChar w:fldCharType="begin"/>
        </w:r>
        <w:r w:rsidR="00D3302C">
          <w:rPr>
            <w:webHidden/>
          </w:rPr>
          <w:instrText xml:space="preserve"> PAGEREF _Toc57324901 \h </w:instrText>
        </w:r>
        <w:r w:rsidR="00D3302C">
          <w:rPr>
            <w:webHidden/>
          </w:rPr>
        </w:r>
        <w:r w:rsidR="00D3302C">
          <w:rPr>
            <w:webHidden/>
          </w:rPr>
          <w:fldChar w:fldCharType="separate"/>
        </w:r>
        <w:r w:rsidR="0017220F">
          <w:rPr>
            <w:webHidden/>
          </w:rPr>
          <w:t>5</w:t>
        </w:r>
        <w:r w:rsidR="00D3302C">
          <w:rPr>
            <w:webHidden/>
          </w:rPr>
          <w:fldChar w:fldCharType="end"/>
        </w:r>
      </w:hyperlink>
    </w:p>
    <w:p w14:paraId="46E3EDD0" w14:textId="3039C844" w:rsidR="00D3302C" w:rsidRDefault="00000000">
      <w:pPr>
        <w:pStyle w:val="TOC2"/>
        <w:rPr>
          <w:rFonts w:asciiTheme="minorHAnsi" w:eastAsiaTheme="minorEastAsia" w:hAnsiTheme="minorHAnsi" w:cstheme="minorBidi"/>
          <w:sz w:val="22"/>
          <w:szCs w:val="22"/>
          <w:lang w:eastAsia="en-GB"/>
        </w:rPr>
      </w:pPr>
      <w:hyperlink w:anchor="_Toc57324902" w:history="1">
        <w:r w:rsidR="00D3302C" w:rsidRPr="001F0354">
          <w:rPr>
            <w:rStyle w:val="Hyperlink"/>
          </w:rPr>
          <w:t>7. Selection and Award Requirements</w:t>
        </w:r>
        <w:r w:rsidR="00D3302C">
          <w:rPr>
            <w:webHidden/>
          </w:rPr>
          <w:tab/>
        </w:r>
        <w:r w:rsidR="00D3302C">
          <w:rPr>
            <w:webHidden/>
          </w:rPr>
          <w:fldChar w:fldCharType="begin"/>
        </w:r>
        <w:r w:rsidR="00D3302C">
          <w:rPr>
            <w:webHidden/>
          </w:rPr>
          <w:instrText xml:space="preserve"> PAGEREF _Toc57324902 \h </w:instrText>
        </w:r>
        <w:r w:rsidR="00D3302C">
          <w:rPr>
            <w:webHidden/>
          </w:rPr>
        </w:r>
        <w:r w:rsidR="00D3302C">
          <w:rPr>
            <w:webHidden/>
          </w:rPr>
          <w:fldChar w:fldCharType="separate"/>
        </w:r>
        <w:r w:rsidR="0017220F">
          <w:rPr>
            <w:webHidden/>
          </w:rPr>
          <w:t>5</w:t>
        </w:r>
        <w:r w:rsidR="00D3302C">
          <w:rPr>
            <w:webHidden/>
          </w:rPr>
          <w:fldChar w:fldCharType="end"/>
        </w:r>
      </w:hyperlink>
    </w:p>
    <w:p w14:paraId="31271915" w14:textId="1C332DF9" w:rsidR="00D3302C" w:rsidRDefault="00000000">
      <w:pPr>
        <w:pStyle w:val="TOC2"/>
        <w:rPr>
          <w:rFonts w:asciiTheme="minorHAnsi" w:eastAsiaTheme="minorEastAsia" w:hAnsiTheme="minorHAnsi" w:cstheme="minorBidi"/>
          <w:sz w:val="22"/>
          <w:szCs w:val="22"/>
          <w:lang w:eastAsia="en-GB"/>
        </w:rPr>
      </w:pPr>
      <w:hyperlink w:anchor="_Toc57324903" w:history="1">
        <w:r w:rsidR="00D3302C" w:rsidRPr="001F0354">
          <w:rPr>
            <w:rStyle w:val="Hyperlink"/>
          </w:rPr>
          <w:t>9. Criteria for Award</w:t>
        </w:r>
        <w:r w:rsidR="00D3302C">
          <w:rPr>
            <w:webHidden/>
          </w:rPr>
          <w:tab/>
        </w:r>
        <w:r w:rsidR="00D3302C">
          <w:rPr>
            <w:webHidden/>
          </w:rPr>
          <w:fldChar w:fldCharType="begin"/>
        </w:r>
        <w:r w:rsidR="00D3302C">
          <w:rPr>
            <w:webHidden/>
          </w:rPr>
          <w:instrText xml:space="preserve"> PAGEREF _Toc57324903 \h </w:instrText>
        </w:r>
        <w:r w:rsidR="00D3302C">
          <w:rPr>
            <w:webHidden/>
          </w:rPr>
        </w:r>
        <w:r w:rsidR="00D3302C">
          <w:rPr>
            <w:webHidden/>
          </w:rPr>
          <w:fldChar w:fldCharType="separate"/>
        </w:r>
        <w:r w:rsidR="0017220F">
          <w:rPr>
            <w:webHidden/>
          </w:rPr>
          <w:t>7</w:t>
        </w:r>
        <w:r w:rsidR="00D3302C">
          <w:rPr>
            <w:webHidden/>
          </w:rPr>
          <w:fldChar w:fldCharType="end"/>
        </w:r>
      </w:hyperlink>
    </w:p>
    <w:p w14:paraId="43FA1046" w14:textId="6923A3C3" w:rsidR="00D3302C" w:rsidRDefault="00000000">
      <w:pPr>
        <w:pStyle w:val="TOC1"/>
        <w:rPr>
          <w:rFonts w:asciiTheme="minorHAnsi" w:eastAsiaTheme="minorEastAsia" w:hAnsiTheme="minorHAnsi" w:cstheme="minorBidi"/>
          <w:b w:val="0"/>
          <w:sz w:val="22"/>
          <w:szCs w:val="22"/>
          <w:lang w:eastAsia="en-GB"/>
        </w:rPr>
      </w:pPr>
      <w:hyperlink w:anchor="_Toc57324904" w:history="1">
        <w:r w:rsidR="00D3302C" w:rsidRPr="001F0354">
          <w:rPr>
            <w:rStyle w:val="Hyperlink"/>
            <w:rFonts w:cstheme="minorHAnsi"/>
          </w:rPr>
          <w:t>SECTION 2 – EXTRACTS FROM THE PUBLIC PROCUREMENT REGULATIONS</w:t>
        </w:r>
        <w:r w:rsidR="00D3302C">
          <w:rPr>
            <w:webHidden/>
          </w:rPr>
          <w:tab/>
        </w:r>
        <w:r w:rsidR="00D3302C">
          <w:rPr>
            <w:webHidden/>
          </w:rPr>
          <w:fldChar w:fldCharType="begin"/>
        </w:r>
        <w:r w:rsidR="00D3302C">
          <w:rPr>
            <w:webHidden/>
          </w:rPr>
          <w:instrText xml:space="preserve"> PAGEREF _Toc57324904 \h </w:instrText>
        </w:r>
        <w:r w:rsidR="00D3302C">
          <w:rPr>
            <w:webHidden/>
          </w:rPr>
        </w:r>
        <w:r w:rsidR="00D3302C">
          <w:rPr>
            <w:webHidden/>
          </w:rPr>
          <w:fldChar w:fldCharType="separate"/>
        </w:r>
        <w:r w:rsidR="0017220F">
          <w:rPr>
            <w:webHidden/>
          </w:rPr>
          <w:t>8</w:t>
        </w:r>
        <w:r w:rsidR="00D3302C">
          <w:rPr>
            <w:webHidden/>
          </w:rPr>
          <w:fldChar w:fldCharType="end"/>
        </w:r>
      </w:hyperlink>
    </w:p>
    <w:p w14:paraId="6B4F1881" w14:textId="31DAA4F8" w:rsidR="00D3302C" w:rsidRDefault="00000000">
      <w:pPr>
        <w:pStyle w:val="TOC1"/>
        <w:rPr>
          <w:rFonts w:asciiTheme="minorHAnsi" w:eastAsiaTheme="minorEastAsia" w:hAnsiTheme="minorHAnsi" w:cstheme="minorBidi"/>
          <w:b w:val="0"/>
          <w:sz w:val="22"/>
          <w:szCs w:val="22"/>
          <w:lang w:eastAsia="en-GB"/>
        </w:rPr>
      </w:pPr>
      <w:hyperlink w:anchor="_Toc57324905" w:history="1">
        <w:r w:rsidR="00D3302C" w:rsidRPr="001F0354">
          <w:rPr>
            <w:rStyle w:val="Hyperlink"/>
            <w:rFonts w:cstheme="minorHAnsi"/>
          </w:rPr>
          <w:t>SECTION 3 – SPECIAL CONDITIONS</w:t>
        </w:r>
        <w:r w:rsidR="00D3302C">
          <w:rPr>
            <w:webHidden/>
          </w:rPr>
          <w:tab/>
        </w:r>
        <w:r w:rsidR="00D3302C">
          <w:rPr>
            <w:webHidden/>
          </w:rPr>
          <w:fldChar w:fldCharType="begin"/>
        </w:r>
        <w:r w:rsidR="00D3302C">
          <w:rPr>
            <w:webHidden/>
          </w:rPr>
          <w:instrText xml:space="preserve"> PAGEREF _Toc57324905 \h </w:instrText>
        </w:r>
        <w:r w:rsidR="00D3302C">
          <w:rPr>
            <w:webHidden/>
          </w:rPr>
        </w:r>
        <w:r w:rsidR="00D3302C">
          <w:rPr>
            <w:webHidden/>
          </w:rPr>
          <w:fldChar w:fldCharType="separate"/>
        </w:r>
        <w:r w:rsidR="0017220F">
          <w:rPr>
            <w:webHidden/>
          </w:rPr>
          <w:t>10</w:t>
        </w:r>
        <w:r w:rsidR="00D3302C">
          <w:rPr>
            <w:webHidden/>
          </w:rPr>
          <w:fldChar w:fldCharType="end"/>
        </w:r>
      </w:hyperlink>
    </w:p>
    <w:p w14:paraId="546C0D37" w14:textId="540283B4" w:rsidR="00D3302C" w:rsidRDefault="00000000">
      <w:pPr>
        <w:pStyle w:val="TOC2"/>
        <w:rPr>
          <w:rFonts w:asciiTheme="minorHAnsi" w:eastAsiaTheme="minorEastAsia" w:hAnsiTheme="minorHAnsi" w:cstheme="minorBidi"/>
          <w:sz w:val="22"/>
          <w:szCs w:val="22"/>
          <w:lang w:eastAsia="en-GB"/>
        </w:rPr>
      </w:pPr>
      <w:hyperlink w:anchor="_Toc57324906" w:history="1">
        <w:r w:rsidR="00D3302C" w:rsidRPr="001F0354">
          <w:rPr>
            <w:rStyle w:val="Hyperlink"/>
          </w:rPr>
          <w:t>Article 2: Law Applicable</w:t>
        </w:r>
        <w:r w:rsidR="00D3302C">
          <w:rPr>
            <w:webHidden/>
          </w:rPr>
          <w:tab/>
        </w:r>
        <w:r w:rsidR="00D3302C">
          <w:rPr>
            <w:webHidden/>
          </w:rPr>
          <w:fldChar w:fldCharType="begin"/>
        </w:r>
        <w:r w:rsidR="00D3302C">
          <w:rPr>
            <w:webHidden/>
          </w:rPr>
          <w:instrText xml:space="preserve"> PAGEREF _Toc57324906 \h </w:instrText>
        </w:r>
        <w:r w:rsidR="00D3302C">
          <w:rPr>
            <w:webHidden/>
          </w:rPr>
        </w:r>
        <w:r w:rsidR="00D3302C">
          <w:rPr>
            <w:webHidden/>
          </w:rPr>
          <w:fldChar w:fldCharType="separate"/>
        </w:r>
        <w:r w:rsidR="0017220F">
          <w:rPr>
            <w:webHidden/>
          </w:rPr>
          <w:t>10</w:t>
        </w:r>
        <w:r w:rsidR="00D3302C">
          <w:rPr>
            <w:webHidden/>
          </w:rPr>
          <w:fldChar w:fldCharType="end"/>
        </w:r>
      </w:hyperlink>
    </w:p>
    <w:p w14:paraId="5043D6AA" w14:textId="7063E188" w:rsidR="00D3302C" w:rsidRDefault="00000000">
      <w:pPr>
        <w:pStyle w:val="TOC2"/>
        <w:rPr>
          <w:rFonts w:asciiTheme="minorHAnsi" w:eastAsiaTheme="minorEastAsia" w:hAnsiTheme="minorHAnsi" w:cstheme="minorBidi"/>
          <w:sz w:val="22"/>
          <w:szCs w:val="22"/>
          <w:lang w:eastAsia="en-GB"/>
        </w:rPr>
      </w:pPr>
      <w:hyperlink w:anchor="_Toc57324907" w:history="1">
        <w:r w:rsidR="00D3302C" w:rsidRPr="001F0354">
          <w:rPr>
            <w:rStyle w:val="Hyperlink"/>
          </w:rPr>
          <w:t>Article 4: Communications</w:t>
        </w:r>
        <w:r w:rsidR="00D3302C">
          <w:rPr>
            <w:webHidden/>
          </w:rPr>
          <w:tab/>
        </w:r>
        <w:r w:rsidR="00D3302C">
          <w:rPr>
            <w:webHidden/>
          </w:rPr>
          <w:fldChar w:fldCharType="begin"/>
        </w:r>
        <w:r w:rsidR="00D3302C">
          <w:rPr>
            <w:webHidden/>
          </w:rPr>
          <w:instrText xml:space="preserve"> PAGEREF _Toc57324907 \h </w:instrText>
        </w:r>
        <w:r w:rsidR="00D3302C">
          <w:rPr>
            <w:webHidden/>
          </w:rPr>
        </w:r>
        <w:r w:rsidR="00D3302C">
          <w:rPr>
            <w:webHidden/>
          </w:rPr>
          <w:fldChar w:fldCharType="separate"/>
        </w:r>
        <w:r w:rsidR="0017220F">
          <w:rPr>
            <w:webHidden/>
          </w:rPr>
          <w:t>10</w:t>
        </w:r>
        <w:r w:rsidR="00D3302C">
          <w:rPr>
            <w:webHidden/>
          </w:rPr>
          <w:fldChar w:fldCharType="end"/>
        </w:r>
      </w:hyperlink>
    </w:p>
    <w:p w14:paraId="558F0FDF" w14:textId="456C95D5" w:rsidR="00D3302C" w:rsidRDefault="00000000">
      <w:pPr>
        <w:pStyle w:val="TOC2"/>
        <w:rPr>
          <w:rFonts w:asciiTheme="minorHAnsi" w:eastAsiaTheme="minorEastAsia" w:hAnsiTheme="minorHAnsi" w:cstheme="minorBidi"/>
          <w:sz w:val="22"/>
          <w:szCs w:val="22"/>
          <w:lang w:eastAsia="en-GB"/>
        </w:rPr>
      </w:pPr>
      <w:hyperlink w:anchor="_Toc57324908" w:history="1">
        <w:r w:rsidR="00D3302C" w:rsidRPr="001F0354">
          <w:rPr>
            <w:rStyle w:val="Hyperlink"/>
          </w:rPr>
          <w:t>Article 7: Supply of Documents</w:t>
        </w:r>
        <w:r w:rsidR="00D3302C">
          <w:rPr>
            <w:webHidden/>
          </w:rPr>
          <w:tab/>
        </w:r>
        <w:r w:rsidR="00D3302C">
          <w:rPr>
            <w:webHidden/>
          </w:rPr>
          <w:fldChar w:fldCharType="begin"/>
        </w:r>
        <w:r w:rsidR="00D3302C">
          <w:rPr>
            <w:webHidden/>
          </w:rPr>
          <w:instrText xml:space="preserve"> PAGEREF _Toc57324908 \h </w:instrText>
        </w:r>
        <w:r w:rsidR="00D3302C">
          <w:rPr>
            <w:webHidden/>
          </w:rPr>
        </w:r>
        <w:r w:rsidR="00D3302C">
          <w:rPr>
            <w:webHidden/>
          </w:rPr>
          <w:fldChar w:fldCharType="separate"/>
        </w:r>
        <w:r w:rsidR="0017220F">
          <w:rPr>
            <w:webHidden/>
          </w:rPr>
          <w:t>10</w:t>
        </w:r>
        <w:r w:rsidR="00D3302C">
          <w:rPr>
            <w:webHidden/>
          </w:rPr>
          <w:fldChar w:fldCharType="end"/>
        </w:r>
      </w:hyperlink>
    </w:p>
    <w:p w14:paraId="6C60CF3A" w14:textId="76F86297" w:rsidR="00D3302C" w:rsidRDefault="00000000">
      <w:pPr>
        <w:pStyle w:val="TOC2"/>
        <w:rPr>
          <w:rFonts w:asciiTheme="minorHAnsi" w:eastAsiaTheme="minorEastAsia" w:hAnsiTheme="minorHAnsi" w:cstheme="minorBidi"/>
          <w:sz w:val="22"/>
          <w:szCs w:val="22"/>
          <w:lang w:eastAsia="en-GB"/>
        </w:rPr>
      </w:pPr>
      <w:hyperlink w:anchor="_Toc57324909" w:history="1">
        <w:r w:rsidR="00D3302C" w:rsidRPr="001F0354">
          <w:rPr>
            <w:rStyle w:val="Hyperlink"/>
          </w:rPr>
          <w:t>Article 8: Assistance with Local Regulations</w:t>
        </w:r>
        <w:r w:rsidR="00D3302C">
          <w:rPr>
            <w:webHidden/>
          </w:rPr>
          <w:tab/>
        </w:r>
        <w:r w:rsidR="00D3302C">
          <w:rPr>
            <w:webHidden/>
          </w:rPr>
          <w:fldChar w:fldCharType="begin"/>
        </w:r>
        <w:r w:rsidR="00D3302C">
          <w:rPr>
            <w:webHidden/>
          </w:rPr>
          <w:instrText xml:space="preserve"> PAGEREF _Toc57324909 \h </w:instrText>
        </w:r>
        <w:r w:rsidR="00D3302C">
          <w:rPr>
            <w:webHidden/>
          </w:rPr>
        </w:r>
        <w:r w:rsidR="00D3302C">
          <w:rPr>
            <w:webHidden/>
          </w:rPr>
          <w:fldChar w:fldCharType="separate"/>
        </w:r>
        <w:r w:rsidR="0017220F">
          <w:rPr>
            <w:webHidden/>
          </w:rPr>
          <w:t>11</w:t>
        </w:r>
        <w:r w:rsidR="00D3302C">
          <w:rPr>
            <w:webHidden/>
          </w:rPr>
          <w:fldChar w:fldCharType="end"/>
        </w:r>
      </w:hyperlink>
    </w:p>
    <w:p w14:paraId="58FACF84" w14:textId="272BCCDF" w:rsidR="00D3302C" w:rsidRDefault="00000000">
      <w:pPr>
        <w:pStyle w:val="TOC2"/>
        <w:rPr>
          <w:rFonts w:asciiTheme="minorHAnsi" w:eastAsiaTheme="minorEastAsia" w:hAnsiTheme="minorHAnsi" w:cstheme="minorBidi"/>
          <w:sz w:val="22"/>
          <w:szCs w:val="22"/>
          <w:lang w:eastAsia="en-GB"/>
        </w:rPr>
      </w:pPr>
      <w:hyperlink w:anchor="_Toc57324910" w:history="1">
        <w:r w:rsidR="00D3302C" w:rsidRPr="001F0354">
          <w:rPr>
            <w:rStyle w:val="Hyperlink"/>
          </w:rPr>
          <w:t>Article 9: The Contractor’s Obligations</w:t>
        </w:r>
        <w:r w:rsidR="00D3302C">
          <w:rPr>
            <w:webHidden/>
          </w:rPr>
          <w:tab/>
        </w:r>
        <w:r w:rsidR="00D3302C">
          <w:rPr>
            <w:webHidden/>
          </w:rPr>
          <w:fldChar w:fldCharType="begin"/>
        </w:r>
        <w:r w:rsidR="00D3302C">
          <w:rPr>
            <w:webHidden/>
          </w:rPr>
          <w:instrText xml:space="preserve"> PAGEREF _Toc57324910 \h </w:instrText>
        </w:r>
        <w:r w:rsidR="00D3302C">
          <w:rPr>
            <w:webHidden/>
          </w:rPr>
        </w:r>
        <w:r w:rsidR="00D3302C">
          <w:rPr>
            <w:webHidden/>
          </w:rPr>
          <w:fldChar w:fldCharType="separate"/>
        </w:r>
        <w:r w:rsidR="0017220F">
          <w:rPr>
            <w:webHidden/>
          </w:rPr>
          <w:t>11</w:t>
        </w:r>
        <w:r w:rsidR="00D3302C">
          <w:rPr>
            <w:webHidden/>
          </w:rPr>
          <w:fldChar w:fldCharType="end"/>
        </w:r>
      </w:hyperlink>
    </w:p>
    <w:p w14:paraId="28F7E714" w14:textId="2255D0EA" w:rsidR="00D3302C" w:rsidRDefault="00000000">
      <w:pPr>
        <w:pStyle w:val="TOC2"/>
        <w:rPr>
          <w:rFonts w:asciiTheme="minorHAnsi" w:eastAsiaTheme="minorEastAsia" w:hAnsiTheme="minorHAnsi" w:cstheme="minorBidi"/>
          <w:sz w:val="22"/>
          <w:szCs w:val="22"/>
          <w:lang w:eastAsia="en-GB"/>
        </w:rPr>
      </w:pPr>
      <w:hyperlink w:anchor="_Toc57324911" w:history="1">
        <w:r w:rsidR="00D3302C" w:rsidRPr="001F0354">
          <w:rPr>
            <w:rStyle w:val="Hyperlink"/>
          </w:rPr>
          <w:t>Article 10: Origin</w:t>
        </w:r>
        <w:r w:rsidR="00D3302C">
          <w:rPr>
            <w:webHidden/>
          </w:rPr>
          <w:tab/>
        </w:r>
        <w:r w:rsidR="00D3302C">
          <w:rPr>
            <w:webHidden/>
          </w:rPr>
          <w:fldChar w:fldCharType="begin"/>
        </w:r>
        <w:r w:rsidR="00D3302C">
          <w:rPr>
            <w:webHidden/>
          </w:rPr>
          <w:instrText xml:space="preserve"> PAGEREF _Toc57324911 \h </w:instrText>
        </w:r>
        <w:r w:rsidR="00D3302C">
          <w:rPr>
            <w:webHidden/>
          </w:rPr>
        </w:r>
        <w:r w:rsidR="00D3302C">
          <w:rPr>
            <w:webHidden/>
          </w:rPr>
          <w:fldChar w:fldCharType="separate"/>
        </w:r>
        <w:r w:rsidR="0017220F">
          <w:rPr>
            <w:webHidden/>
          </w:rPr>
          <w:t>11</w:t>
        </w:r>
        <w:r w:rsidR="00D3302C">
          <w:rPr>
            <w:webHidden/>
          </w:rPr>
          <w:fldChar w:fldCharType="end"/>
        </w:r>
      </w:hyperlink>
    </w:p>
    <w:p w14:paraId="4968A1DD" w14:textId="162DE06F" w:rsidR="00D3302C" w:rsidRDefault="00000000">
      <w:pPr>
        <w:pStyle w:val="TOC2"/>
        <w:rPr>
          <w:rFonts w:asciiTheme="minorHAnsi" w:eastAsiaTheme="minorEastAsia" w:hAnsiTheme="minorHAnsi" w:cstheme="minorBidi"/>
          <w:sz w:val="22"/>
          <w:szCs w:val="22"/>
          <w:lang w:eastAsia="en-GB"/>
        </w:rPr>
      </w:pPr>
      <w:hyperlink w:anchor="_Toc57324912" w:history="1">
        <w:r w:rsidR="00D3302C" w:rsidRPr="001F0354">
          <w:rPr>
            <w:rStyle w:val="Hyperlink"/>
          </w:rPr>
          <w:t>Article 11: Performance Guarantee</w:t>
        </w:r>
        <w:r w:rsidR="00D3302C">
          <w:rPr>
            <w:webHidden/>
          </w:rPr>
          <w:tab/>
        </w:r>
        <w:r w:rsidR="00D3302C">
          <w:rPr>
            <w:webHidden/>
          </w:rPr>
          <w:fldChar w:fldCharType="begin"/>
        </w:r>
        <w:r w:rsidR="00D3302C">
          <w:rPr>
            <w:webHidden/>
          </w:rPr>
          <w:instrText xml:space="preserve"> PAGEREF _Toc57324912 \h </w:instrText>
        </w:r>
        <w:r w:rsidR="00D3302C">
          <w:rPr>
            <w:webHidden/>
          </w:rPr>
        </w:r>
        <w:r w:rsidR="00D3302C">
          <w:rPr>
            <w:webHidden/>
          </w:rPr>
          <w:fldChar w:fldCharType="separate"/>
        </w:r>
        <w:r w:rsidR="0017220F">
          <w:rPr>
            <w:webHidden/>
          </w:rPr>
          <w:t>11</w:t>
        </w:r>
        <w:r w:rsidR="00D3302C">
          <w:rPr>
            <w:webHidden/>
          </w:rPr>
          <w:fldChar w:fldCharType="end"/>
        </w:r>
      </w:hyperlink>
    </w:p>
    <w:p w14:paraId="4E166C95" w14:textId="370A3454" w:rsidR="00D3302C" w:rsidRDefault="00000000">
      <w:pPr>
        <w:pStyle w:val="TOC2"/>
        <w:rPr>
          <w:rFonts w:asciiTheme="minorHAnsi" w:eastAsiaTheme="minorEastAsia" w:hAnsiTheme="minorHAnsi" w:cstheme="minorBidi"/>
          <w:sz w:val="22"/>
          <w:szCs w:val="22"/>
          <w:lang w:eastAsia="en-GB"/>
        </w:rPr>
      </w:pPr>
      <w:hyperlink w:anchor="_Toc57324913" w:history="1">
        <w:r w:rsidR="00D3302C" w:rsidRPr="001F0354">
          <w:rPr>
            <w:rStyle w:val="Hyperlink"/>
          </w:rPr>
          <w:t>Article 12: Insurance</w:t>
        </w:r>
        <w:r w:rsidR="00D3302C">
          <w:rPr>
            <w:webHidden/>
          </w:rPr>
          <w:tab/>
        </w:r>
        <w:r w:rsidR="00D3302C">
          <w:rPr>
            <w:webHidden/>
          </w:rPr>
          <w:fldChar w:fldCharType="begin"/>
        </w:r>
        <w:r w:rsidR="00D3302C">
          <w:rPr>
            <w:webHidden/>
          </w:rPr>
          <w:instrText xml:space="preserve"> PAGEREF _Toc57324913 \h </w:instrText>
        </w:r>
        <w:r w:rsidR="00D3302C">
          <w:rPr>
            <w:webHidden/>
          </w:rPr>
        </w:r>
        <w:r w:rsidR="00D3302C">
          <w:rPr>
            <w:webHidden/>
          </w:rPr>
          <w:fldChar w:fldCharType="separate"/>
        </w:r>
        <w:r w:rsidR="0017220F">
          <w:rPr>
            <w:webHidden/>
          </w:rPr>
          <w:t>12</w:t>
        </w:r>
        <w:r w:rsidR="00D3302C">
          <w:rPr>
            <w:webHidden/>
          </w:rPr>
          <w:fldChar w:fldCharType="end"/>
        </w:r>
      </w:hyperlink>
    </w:p>
    <w:p w14:paraId="4D506D0A" w14:textId="432B9214" w:rsidR="00D3302C" w:rsidRDefault="00000000">
      <w:pPr>
        <w:pStyle w:val="TOC2"/>
        <w:rPr>
          <w:rFonts w:asciiTheme="minorHAnsi" w:eastAsiaTheme="minorEastAsia" w:hAnsiTheme="minorHAnsi" w:cstheme="minorBidi"/>
          <w:sz w:val="22"/>
          <w:szCs w:val="22"/>
          <w:lang w:eastAsia="en-GB"/>
        </w:rPr>
      </w:pPr>
      <w:hyperlink w:anchor="_Toc57324914" w:history="1">
        <w:r w:rsidR="00D3302C" w:rsidRPr="001F0354">
          <w:rPr>
            <w:rStyle w:val="Hyperlink"/>
          </w:rPr>
          <w:t>Article 13: Performance Programme (Timetable)</w:t>
        </w:r>
        <w:r w:rsidR="00D3302C">
          <w:rPr>
            <w:webHidden/>
          </w:rPr>
          <w:tab/>
        </w:r>
        <w:r w:rsidR="00D3302C">
          <w:rPr>
            <w:webHidden/>
          </w:rPr>
          <w:fldChar w:fldCharType="begin"/>
        </w:r>
        <w:r w:rsidR="00D3302C">
          <w:rPr>
            <w:webHidden/>
          </w:rPr>
          <w:instrText xml:space="preserve"> PAGEREF _Toc57324914 \h </w:instrText>
        </w:r>
        <w:r w:rsidR="00D3302C">
          <w:rPr>
            <w:webHidden/>
          </w:rPr>
        </w:r>
        <w:r w:rsidR="00D3302C">
          <w:rPr>
            <w:webHidden/>
          </w:rPr>
          <w:fldChar w:fldCharType="separate"/>
        </w:r>
        <w:r w:rsidR="0017220F">
          <w:rPr>
            <w:webHidden/>
          </w:rPr>
          <w:t>12</w:t>
        </w:r>
        <w:r w:rsidR="00D3302C">
          <w:rPr>
            <w:webHidden/>
          </w:rPr>
          <w:fldChar w:fldCharType="end"/>
        </w:r>
      </w:hyperlink>
    </w:p>
    <w:p w14:paraId="2173FB77" w14:textId="204791A3" w:rsidR="00D3302C" w:rsidRDefault="00000000">
      <w:pPr>
        <w:pStyle w:val="TOC2"/>
        <w:rPr>
          <w:rFonts w:asciiTheme="minorHAnsi" w:eastAsiaTheme="minorEastAsia" w:hAnsiTheme="minorHAnsi" w:cstheme="minorBidi"/>
          <w:sz w:val="22"/>
          <w:szCs w:val="22"/>
          <w:lang w:eastAsia="en-GB"/>
        </w:rPr>
      </w:pPr>
      <w:hyperlink w:anchor="_Toc57324915" w:history="1">
        <w:r w:rsidR="00D3302C" w:rsidRPr="001F0354">
          <w:rPr>
            <w:rStyle w:val="Hyperlink"/>
          </w:rPr>
          <w:t>Article 14: Contractor’s Drawings/Diagrams</w:t>
        </w:r>
        <w:r w:rsidR="00D3302C">
          <w:rPr>
            <w:webHidden/>
          </w:rPr>
          <w:tab/>
        </w:r>
        <w:r w:rsidR="00D3302C">
          <w:rPr>
            <w:webHidden/>
          </w:rPr>
          <w:fldChar w:fldCharType="begin"/>
        </w:r>
        <w:r w:rsidR="00D3302C">
          <w:rPr>
            <w:webHidden/>
          </w:rPr>
          <w:instrText xml:space="preserve"> PAGEREF _Toc57324915 \h </w:instrText>
        </w:r>
        <w:r w:rsidR="00D3302C">
          <w:rPr>
            <w:webHidden/>
          </w:rPr>
        </w:r>
        <w:r w:rsidR="00D3302C">
          <w:rPr>
            <w:webHidden/>
          </w:rPr>
          <w:fldChar w:fldCharType="separate"/>
        </w:r>
        <w:r w:rsidR="0017220F">
          <w:rPr>
            <w:webHidden/>
          </w:rPr>
          <w:t>12</w:t>
        </w:r>
        <w:r w:rsidR="00D3302C">
          <w:rPr>
            <w:webHidden/>
          </w:rPr>
          <w:fldChar w:fldCharType="end"/>
        </w:r>
      </w:hyperlink>
    </w:p>
    <w:p w14:paraId="7982CE1B" w14:textId="5B39A796" w:rsidR="00D3302C" w:rsidRDefault="00000000">
      <w:pPr>
        <w:pStyle w:val="TOC2"/>
        <w:rPr>
          <w:rFonts w:asciiTheme="minorHAnsi" w:eastAsiaTheme="minorEastAsia" w:hAnsiTheme="minorHAnsi" w:cstheme="minorBidi"/>
          <w:sz w:val="22"/>
          <w:szCs w:val="22"/>
          <w:lang w:eastAsia="en-GB"/>
        </w:rPr>
      </w:pPr>
      <w:hyperlink w:anchor="_Toc57324916" w:history="1">
        <w:r w:rsidR="00D3302C" w:rsidRPr="001F0354">
          <w:rPr>
            <w:rStyle w:val="Hyperlink"/>
          </w:rPr>
          <w:t>Article 15: Tender Prices</w:t>
        </w:r>
        <w:r w:rsidR="00D3302C">
          <w:rPr>
            <w:webHidden/>
          </w:rPr>
          <w:tab/>
        </w:r>
        <w:r w:rsidR="00D3302C">
          <w:rPr>
            <w:webHidden/>
          </w:rPr>
          <w:fldChar w:fldCharType="begin"/>
        </w:r>
        <w:r w:rsidR="00D3302C">
          <w:rPr>
            <w:webHidden/>
          </w:rPr>
          <w:instrText xml:space="preserve"> PAGEREF _Toc57324916 \h </w:instrText>
        </w:r>
        <w:r w:rsidR="00D3302C">
          <w:rPr>
            <w:webHidden/>
          </w:rPr>
        </w:r>
        <w:r w:rsidR="00D3302C">
          <w:rPr>
            <w:webHidden/>
          </w:rPr>
          <w:fldChar w:fldCharType="separate"/>
        </w:r>
        <w:r w:rsidR="0017220F">
          <w:rPr>
            <w:webHidden/>
          </w:rPr>
          <w:t>12</w:t>
        </w:r>
        <w:r w:rsidR="00D3302C">
          <w:rPr>
            <w:webHidden/>
          </w:rPr>
          <w:fldChar w:fldCharType="end"/>
        </w:r>
      </w:hyperlink>
    </w:p>
    <w:p w14:paraId="2A29E5C2" w14:textId="028288B0" w:rsidR="00D3302C" w:rsidRDefault="00000000">
      <w:pPr>
        <w:pStyle w:val="TOC2"/>
        <w:rPr>
          <w:rFonts w:asciiTheme="minorHAnsi" w:eastAsiaTheme="minorEastAsia" w:hAnsiTheme="minorHAnsi" w:cstheme="minorBidi"/>
          <w:sz w:val="22"/>
          <w:szCs w:val="22"/>
          <w:lang w:eastAsia="en-GB"/>
        </w:rPr>
      </w:pPr>
      <w:hyperlink w:anchor="_Toc57324917" w:history="1">
        <w:r w:rsidR="00D3302C" w:rsidRPr="001F0354">
          <w:rPr>
            <w:rStyle w:val="Hyperlink"/>
          </w:rPr>
          <w:t>Article 16: Tax and Customs Arrangements</w:t>
        </w:r>
        <w:r w:rsidR="00D3302C">
          <w:rPr>
            <w:webHidden/>
          </w:rPr>
          <w:tab/>
        </w:r>
        <w:r w:rsidR="00D3302C">
          <w:rPr>
            <w:webHidden/>
          </w:rPr>
          <w:fldChar w:fldCharType="begin"/>
        </w:r>
        <w:r w:rsidR="00D3302C">
          <w:rPr>
            <w:webHidden/>
          </w:rPr>
          <w:instrText xml:space="preserve"> PAGEREF _Toc57324917 \h </w:instrText>
        </w:r>
        <w:r w:rsidR="00D3302C">
          <w:rPr>
            <w:webHidden/>
          </w:rPr>
        </w:r>
        <w:r w:rsidR="00D3302C">
          <w:rPr>
            <w:webHidden/>
          </w:rPr>
          <w:fldChar w:fldCharType="separate"/>
        </w:r>
        <w:r w:rsidR="0017220F">
          <w:rPr>
            <w:webHidden/>
          </w:rPr>
          <w:t>12</w:t>
        </w:r>
        <w:r w:rsidR="00D3302C">
          <w:rPr>
            <w:webHidden/>
          </w:rPr>
          <w:fldChar w:fldCharType="end"/>
        </w:r>
      </w:hyperlink>
    </w:p>
    <w:p w14:paraId="2460185F" w14:textId="1444A057" w:rsidR="00D3302C" w:rsidRDefault="00000000">
      <w:pPr>
        <w:pStyle w:val="TOC2"/>
        <w:rPr>
          <w:rFonts w:asciiTheme="minorHAnsi" w:eastAsiaTheme="minorEastAsia" w:hAnsiTheme="minorHAnsi" w:cstheme="minorBidi"/>
          <w:sz w:val="22"/>
          <w:szCs w:val="22"/>
          <w:lang w:eastAsia="en-GB"/>
        </w:rPr>
      </w:pPr>
      <w:hyperlink w:anchor="_Toc57324918" w:history="1">
        <w:r w:rsidR="00D3302C" w:rsidRPr="001F0354">
          <w:rPr>
            <w:rStyle w:val="Hyperlink"/>
          </w:rPr>
          <w:t>Article 17: Patents and Licences</w:t>
        </w:r>
        <w:r w:rsidR="00D3302C">
          <w:rPr>
            <w:webHidden/>
          </w:rPr>
          <w:tab/>
        </w:r>
        <w:r w:rsidR="00D3302C">
          <w:rPr>
            <w:webHidden/>
          </w:rPr>
          <w:fldChar w:fldCharType="begin"/>
        </w:r>
        <w:r w:rsidR="00D3302C">
          <w:rPr>
            <w:webHidden/>
          </w:rPr>
          <w:instrText xml:space="preserve"> PAGEREF _Toc57324918 \h </w:instrText>
        </w:r>
        <w:r w:rsidR="00D3302C">
          <w:rPr>
            <w:webHidden/>
          </w:rPr>
        </w:r>
        <w:r w:rsidR="00D3302C">
          <w:rPr>
            <w:webHidden/>
          </w:rPr>
          <w:fldChar w:fldCharType="separate"/>
        </w:r>
        <w:r w:rsidR="0017220F">
          <w:rPr>
            <w:webHidden/>
          </w:rPr>
          <w:t>12</w:t>
        </w:r>
        <w:r w:rsidR="00D3302C">
          <w:rPr>
            <w:webHidden/>
          </w:rPr>
          <w:fldChar w:fldCharType="end"/>
        </w:r>
      </w:hyperlink>
    </w:p>
    <w:p w14:paraId="1593C6A3" w14:textId="3AC3D16E" w:rsidR="00D3302C" w:rsidRDefault="00000000">
      <w:pPr>
        <w:pStyle w:val="TOC2"/>
        <w:rPr>
          <w:rFonts w:asciiTheme="minorHAnsi" w:eastAsiaTheme="minorEastAsia" w:hAnsiTheme="minorHAnsi" w:cstheme="minorBidi"/>
          <w:sz w:val="22"/>
          <w:szCs w:val="22"/>
          <w:lang w:eastAsia="en-GB"/>
        </w:rPr>
      </w:pPr>
      <w:hyperlink w:anchor="_Toc57324919" w:history="1">
        <w:r w:rsidR="00D3302C" w:rsidRPr="001F0354">
          <w:rPr>
            <w:rStyle w:val="Hyperlink"/>
          </w:rPr>
          <w:t>Article 18: Commencement Order</w:t>
        </w:r>
        <w:r w:rsidR="00D3302C">
          <w:rPr>
            <w:webHidden/>
          </w:rPr>
          <w:tab/>
        </w:r>
        <w:r w:rsidR="00D3302C">
          <w:rPr>
            <w:webHidden/>
          </w:rPr>
          <w:fldChar w:fldCharType="begin"/>
        </w:r>
        <w:r w:rsidR="00D3302C">
          <w:rPr>
            <w:webHidden/>
          </w:rPr>
          <w:instrText xml:space="preserve"> PAGEREF _Toc57324919 \h </w:instrText>
        </w:r>
        <w:r w:rsidR="00D3302C">
          <w:rPr>
            <w:webHidden/>
          </w:rPr>
        </w:r>
        <w:r w:rsidR="00D3302C">
          <w:rPr>
            <w:webHidden/>
          </w:rPr>
          <w:fldChar w:fldCharType="separate"/>
        </w:r>
        <w:r w:rsidR="0017220F">
          <w:rPr>
            <w:webHidden/>
          </w:rPr>
          <w:t>12</w:t>
        </w:r>
        <w:r w:rsidR="00D3302C">
          <w:rPr>
            <w:webHidden/>
          </w:rPr>
          <w:fldChar w:fldCharType="end"/>
        </w:r>
      </w:hyperlink>
    </w:p>
    <w:p w14:paraId="613811B0" w14:textId="7163FC53" w:rsidR="00D3302C" w:rsidRDefault="00000000">
      <w:pPr>
        <w:pStyle w:val="TOC2"/>
        <w:rPr>
          <w:rFonts w:asciiTheme="minorHAnsi" w:eastAsiaTheme="minorEastAsia" w:hAnsiTheme="minorHAnsi" w:cstheme="minorBidi"/>
          <w:sz w:val="22"/>
          <w:szCs w:val="22"/>
          <w:lang w:eastAsia="en-GB"/>
        </w:rPr>
      </w:pPr>
      <w:hyperlink w:anchor="_Toc57324920" w:history="1">
        <w:r w:rsidR="00D3302C" w:rsidRPr="001F0354">
          <w:rPr>
            <w:rStyle w:val="Hyperlink"/>
          </w:rPr>
          <w:t>Article 19: Period of Execution of Tasks</w:t>
        </w:r>
        <w:r w:rsidR="00D3302C">
          <w:rPr>
            <w:webHidden/>
          </w:rPr>
          <w:tab/>
        </w:r>
        <w:r w:rsidR="00D3302C">
          <w:rPr>
            <w:webHidden/>
          </w:rPr>
          <w:fldChar w:fldCharType="begin"/>
        </w:r>
        <w:r w:rsidR="00D3302C">
          <w:rPr>
            <w:webHidden/>
          </w:rPr>
          <w:instrText xml:space="preserve"> PAGEREF _Toc57324920 \h </w:instrText>
        </w:r>
        <w:r w:rsidR="00D3302C">
          <w:rPr>
            <w:webHidden/>
          </w:rPr>
        </w:r>
        <w:r w:rsidR="00D3302C">
          <w:rPr>
            <w:webHidden/>
          </w:rPr>
          <w:fldChar w:fldCharType="separate"/>
        </w:r>
        <w:r w:rsidR="0017220F">
          <w:rPr>
            <w:webHidden/>
          </w:rPr>
          <w:t>12</w:t>
        </w:r>
        <w:r w:rsidR="00D3302C">
          <w:rPr>
            <w:webHidden/>
          </w:rPr>
          <w:fldChar w:fldCharType="end"/>
        </w:r>
      </w:hyperlink>
    </w:p>
    <w:p w14:paraId="3F0B68CD" w14:textId="16F51BD7" w:rsidR="00D3302C" w:rsidRDefault="00000000">
      <w:pPr>
        <w:pStyle w:val="TOC2"/>
        <w:rPr>
          <w:rFonts w:asciiTheme="minorHAnsi" w:eastAsiaTheme="minorEastAsia" w:hAnsiTheme="minorHAnsi" w:cstheme="minorBidi"/>
          <w:sz w:val="22"/>
          <w:szCs w:val="22"/>
          <w:lang w:eastAsia="en-GB"/>
        </w:rPr>
      </w:pPr>
      <w:hyperlink w:anchor="_Toc57324921" w:history="1">
        <w:r w:rsidR="00D3302C" w:rsidRPr="001F0354">
          <w:rPr>
            <w:rStyle w:val="Hyperlink"/>
            <w:iCs/>
          </w:rPr>
          <w:t>Article 21: Delays in Execution</w:t>
        </w:r>
        <w:r w:rsidR="00D3302C">
          <w:rPr>
            <w:webHidden/>
          </w:rPr>
          <w:tab/>
        </w:r>
        <w:r w:rsidR="00D3302C">
          <w:rPr>
            <w:webHidden/>
          </w:rPr>
          <w:fldChar w:fldCharType="begin"/>
        </w:r>
        <w:r w:rsidR="00D3302C">
          <w:rPr>
            <w:webHidden/>
          </w:rPr>
          <w:instrText xml:space="preserve"> PAGEREF _Toc57324921 \h </w:instrText>
        </w:r>
        <w:r w:rsidR="00D3302C">
          <w:rPr>
            <w:webHidden/>
          </w:rPr>
        </w:r>
        <w:r w:rsidR="00D3302C">
          <w:rPr>
            <w:webHidden/>
          </w:rPr>
          <w:fldChar w:fldCharType="separate"/>
        </w:r>
        <w:r w:rsidR="0017220F">
          <w:rPr>
            <w:webHidden/>
          </w:rPr>
          <w:t>12</w:t>
        </w:r>
        <w:r w:rsidR="00D3302C">
          <w:rPr>
            <w:webHidden/>
          </w:rPr>
          <w:fldChar w:fldCharType="end"/>
        </w:r>
      </w:hyperlink>
    </w:p>
    <w:p w14:paraId="33C04E79" w14:textId="46A64D11" w:rsidR="00D3302C" w:rsidRDefault="00000000">
      <w:pPr>
        <w:pStyle w:val="TOC2"/>
        <w:rPr>
          <w:rFonts w:asciiTheme="minorHAnsi" w:eastAsiaTheme="minorEastAsia" w:hAnsiTheme="minorHAnsi" w:cstheme="minorBidi"/>
          <w:sz w:val="22"/>
          <w:szCs w:val="22"/>
          <w:lang w:eastAsia="en-GB"/>
        </w:rPr>
      </w:pPr>
      <w:hyperlink w:anchor="_Toc57324922" w:history="1">
        <w:r w:rsidR="00D3302C" w:rsidRPr="001F0354">
          <w:rPr>
            <w:rStyle w:val="Hyperlink"/>
          </w:rPr>
          <w:t>Article 22: Modification to the Contract</w:t>
        </w:r>
        <w:r w:rsidR="00D3302C">
          <w:rPr>
            <w:webHidden/>
          </w:rPr>
          <w:tab/>
        </w:r>
        <w:r w:rsidR="00D3302C">
          <w:rPr>
            <w:webHidden/>
          </w:rPr>
          <w:fldChar w:fldCharType="begin"/>
        </w:r>
        <w:r w:rsidR="00D3302C">
          <w:rPr>
            <w:webHidden/>
          </w:rPr>
          <w:instrText xml:space="preserve"> PAGEREF _Toc57324922 \h </w:instrText>
        </w:r>
        <w:r w:rsidR="00D3302C">
          <w:rPr>
            <w:webHidden/>
          </w:rPr>
        </w:r>
        <w:r w:rsidR="00D3302C">
          <w:rPr>
            <w:webHidden/>
          </w:rPr>
          <w:fldChar w:fldCharType="separate"/>
        </w:r>
        <w:r w:rsidR="0017220F">
          <w:rPr>
            <w:webHidden/>
          </w:rPr>
          <w:t>13</w:t>
        </w:r>
        <w:r w:rsidR="00D3302C">
          <w:rPr>
            <w:webHidden/>
          </w:rPr>
          <w:fldChar w:fldCharType="end"/>
        </w:r>
      </w:hyperlink>
    </w:p>
    <w:p w14:paraId="738F552A" w14:textId="6B9F4956" w:rsidR="00D3302C" w:rsidRDefault="00000000">
      <w:pPr>
        <w:pStyle w:val="TOC2"/>
        <w:rPr>
          <w:rFonts w:asciiTheme="minorHAnsi" w:eastAsiaTheme="minorEastAsia" w:hAnsiTheme="minorHAnsi" w:cstheme="minorBidi"/>
          <w:sz w:val="22"/>
          <w:szCs w:val="22"/>
          <w:lang w:eastAsia="en-GB"/>
        </w:rPr>
      </w:pPr>
      <w:hyperlink w:anchor="_Toc57324923" w:history="1">
        <w:r w:rsidR="00D3302C" w:rsidRPr="001F0354">
          <w:rPr>
            <w:rStyle w:val="Hyperlink"/>
          </w:rPr>
          <w:t>Article 25: Inspection and Testing</w:t>
        </w:r>
        <w:r w:rsidR="00D3302C">
          <w:rPr>
            <w:webHidden/>
          </w:rPr>
          <w:tab/>
        </w:r>
        <w:r w:rsidR="00D3302C">
          <w:rPr>
            <w:webHidden/>
          </w:rPr>
          <w:fldChar w:fldCharType="begin"/>
        </w:r>
        <w:r w:rsidR="00D3302C">
          <w:rPr>
            <w:webHidden/>
          </w:rPr>
          <w:instrText xml:space="preserve"> PAGEREF _Toc57324923 \h </w:instrText>
        </w:r>
        <w:r w:rsidR="00D3302C">
          <w:rPr>
            <w:webHidden/>
          </w:rPr>
        </w:r>
        <w:r w:rsidR="00D3302C">
          <w:rPr>
            <w:webHidden/>
          </w:rPr>
          <w:fldChar w:fldCharType="separate"/>
        </w:r>
        <w:r w:rsidR="0017220F">
          <w:rPr>
            <w:webHidden/>
          </w:rPr>
          <w:t>13</w:t>
        </w:r>
        <w:r w:rsidR="00D3302C">
          <w:rPr>
            <w:webHidden/>
          </w:rPr>
          <w:fldChar w:fldCharType="end"/>
        </w:r>
      </w:hyperlink>
    </w:p>
    <w:p w14:paraId="5CC32AF6" w14:textId="5B43AE20" w:rsidR="00D3302C" w:rsidRDefault="00000000">
      <w:pPr>
        <w:pStyle w:val="TOC2"/>
        <w:rPr>
          <w:rFonts w:asciiTheme="minorHAnsi" w:eastAsiaTheme="minorEastAsia" w:hAnsiTheme="minorHAnsi" w:cstheme="minorBidi"/>
          <w:sz w:val="22"/>
          <w:szCs w:val="22"/>
          <w:lang w:eastAsia="en-GB"/>
        </w:rPr>
      </w:pPr>
      <w:hyperlink w:anchor="_Toc57324924" w:history="1">
        <w:r w:rsidR="00D3302C" w:rsidRPr="001F0354">
          <w:rPr>
            <w:rStyle w:val="Hyperlink"/>
          </w:rPr>
          <w:t>Article 26: Methods of Payment</w:t>
        </w:r>
        <w:r w:rsidR="00D3302C">
          <w:rPr>
            <w:webHidden/>
          </w:rPr>
          <w:tab/>
        </w:r>
        <w:r w:rsidR="00D3302C">
          <w:rPr>
            <w:webHidden/>
          </w:rPr>
          <w:fldChar w:fldCharType="begin"/>
        </w:r>
        <w:r w:rsidR="00D3302C">
          <w:rPr>
            <w:webHidden/>
          </w:rPr>
          <w:instrText xml:space="preserve"> PAGEREF _Toc57324924 \h </w:instrText>
        </w:r>
        <w:r w:rsidR="00D3302C">
          <w:rPr>
            <w:webHidden/>
          </w:rPr>
        </w:r>
        <w:r w:rsidR="00D3302C">
          <w:rPr>
            <w:webHidden/>
          </w:rPr>
          <w:fldChar w:fldCharType="separate"/>
        </w:r>
        <w:r w:rsidR="0017220F">
          <w:rPr>
            <w:webHidden/>
          </w:rPr>
          <w:t>13</w:t>
        </w:r>
        <w:r w:rsidR="00D3302C">
          <w:rPr>
            <w:webHidden/>
          </w:rPr>
          <w:fldChar w:fldCharType="end"/>
        </w:r>
      </w:hyperlink>
    </w:p>
    <w:p w14:paraId="4653FF33" w14:textId="02684158" w:rsidR="00D3302C" w:rsidRDefault="00000000">
      <w:pPr>
        <w:pStyle w:val="TOC2"/>
        <w:rPr>
          <w:rFonts w:asciiTheme="minorHAnsi" w:eastAsiaTheme="minorEastAsia" w:hAnsiTheme="minorHAnsi" w:cstheme="minorBidi"/>
          <w:sz w:val="22"/>
          <w:szCs w:val="22"/>
          <w:lang w:eastAsia="en-GB"/>
        </w:rPr>
      </w:pPr>
      <w:hyperlink w:anchor="_Toc57324925" w:history="1">
        <w:r w:rsidR="00D3302C" w:rsidRPr="001F0354">
          <w:rPr>
            <w:rStyle w:val="Hyperlink"/>
          </w:rPr>
          <w:t>Article 28: Delayed Payments</w:t>
        </w:r>
        <w:r w:rsidR="00D3302C">
          <w:rPr>
            <w:webHidden/>
          </w:rPr>
          <w:tab/>
        </w:r>
        <w:r w:rsidR="00D3302C">
          <w:rPr>
            <w:webHidden/>
          </w:rPr>
          <w:fldChar w:fldCharType="begin"/>
        </w:r>
        <w:r w:rsidR="00D3302C">
          <w:rPr>
            <w:webHidden/>
          </w:rPr>
          <w:instrText xml:space="preserve"> PAGEREF _Toc57324925 \h </w:instrText>
        </w:r>
        <w:r w:rsidR="00D3302C">
          <w:rPr>
            <w:webHidden/>
          </w:rPr>
        </w:r>
        <w:r w:rsidR="00D3302C">
          <w:rPr>
            <w:webHidden/>
          </w:rPr>
          <w:fldChar w:fldCharType="separate"/>
        </w:r>
        <w:r w:rsidR="0017220F">
          <w:rPr>
            <w:webHidden/>
          </w:rPr>
          <w:t>13</w:t>
        </w:r>
        <w:r w:rsidR="00D3302C">
          <w:rPr>
            <w:webHidden/>
          </w:rPr>
          <w:fldChar w:fldCharType="end"/>
        </w:r>
      </w:hyperlink>
    </w:p>
    <w:p w14:paraId="1F722D95" w14:textId="25884D2B" w:rsidR="00D3302C" w:rsidRDefault="00000000">
      <w:pPr>
        <w:pStyle w:val="TOC2"/>
        <w:rPr>
          <w:rFonts w:asciiTheme="minorHAnsi" w:eastAsiaTheme="minorEastAsia" w:hAnsiTheme="minorHAnsi" w:cstheme="minorBidi"/>
          <w:sz w:val="22"/>
          <w:szCs w:val="22"/>
          <w:lang w:eastAsia="en-GB"/>
        </w:rPr>
      </w:pPr>
      <w:hyperlink w:anchor="_Toc57324926" w:history="1">
        <w:r w:rsidR="00D3302C" w:rsidRPr="001F0354">
          <w:rPr>
            <w:rStyle w:val="Hyperlink"/>
          </w:rPr>
          <w:t>Article 29: Delivery</w:t>
        </w:r>
        <w:r w:rsidR="00D3302C">
          <w:rPr>
            <w:webHidden/>
          </w:rPr>
          <w:tab/>
        </w:r>
        <w:r w:rsidR="00D3302C">
          <w:rPr>
            <w:webHidden/>
          </w:rPr>
          <w:fldChar w:fldCharType="begin"/>
        </w:r>
        <w:r w:rsidR="00D3302C">
          <w:rPr>
            <w:webHidden/>
          </w:rPr>
          <w:instrText xml:space="preserve"> PAGEREF _Toc57324926 \h </w:instrText>
        </w:r>
        <w:r w:rsidR="00D3302C">
          <w:rPr>
            <w:webHidden/>
          </w:rPr>
        </w:r>
        <w:r w:rsidR="00D3302C">
          <w:rPr>
            <w:webHidden/>
          </w:rPr>
          <w:fldChar w:fldCharType="separate"/>
        </w:r>
        <w:r w:rsidR="0017220F">
          <w:rPr>
            <w:webHidden/>
          </w:rPr>
          <w:t>14</w:t>
        </w:r>
        <w:r w:rsidR="00D3302C">
          <w:rPr>
            <w:webHidden/>
          </w:rPr>
          <w:fldChar w:fldCharType="end"/>
        </w:r>
      </w:hyperlink>
    </w:p>
    <w:p w14:paraId="7A4B6FBD" w14:textId="58098C98" w:rsidR="00D3302C" w:rsidRDefault="00000000">
      <w:pPr>
        <w:pStyle w:val="TOC2"/>
        <w:rPr>
          <w:rFonts w:asciiTheme="minorHAnsi" w:eastAsiaTheme="minorEastAsia" w:hAnsiTheme="minorHAnsi" w:cstheme="minorBidi"/>
          <w:sz w:val="22"/>
          <w:szCs w:val="22"/>
          <w:lang w:eastAsia="en-GB"/>
        </w:rPr>
      </w:pPr>
      <w:hyperlink w:anchor="_Toc57324927" w:history="1">
        <w:r w:rsidR="00D3302C" w:rsidRPr="001F0354">
          <w:rPr>
            <w:rStyle w:val="Hyperlink"/>
          </w:rPr>
          <w:t>Article 31: Provisional Acceptance</w:t>
        </w:r>
        <w:r w:rsidR="00D3302C">
          <w:rPr>
            <w:webHidden/>
          </w:rPr>
          <w:tab/>
        </w:r>
        <w:r w:rsidR="00D3302C">
          <w:rPr>
            <w:webHidden/>
          </w:rPr>
          <w:fldChar w:fldCharType="begin"/>
        </w:r>
        <w:r w:rsidR="00D3302C">
          <w:rPr>
            <w:webHidden/>
          </w:rPr>
          <w:instrText xml:space="preserve"> PAGEREF _Toc57324927 \h </w:instrText>
        </w:r>
        <w:r w:rsidR="00D3302C">
          <w:rPr>
            <w:webHidden/>
          </w:rPr>
        </w:r>
        <w:r w:rsidR="00D3302C">
          <w:rPr>
            <w:webHidden/>
          </w:rPr>
          <w:fldChar w:fldCharType="separate"/>
        </w:r>
        <w:r w:rsidR="0017220F">
          <w:rPr>
            <w:webHidden/>
          </w:rPr>
          <w:t>14</w:t>
        </w:r>
        <w:r w:rsidR="00D3302C">
          <w:rPr>
            <w:webHidden/>
          </w:rPr>
          <w:fldChar w:fldCharType="end"/>
        </w:r>
      </w:hyperlink>
    </w:p>
    <w:p w14:paraId="3B0A91DB" w14:textId="60937C30" w:rsidR="00D3302C" w:rsidRDefault="00000000">
      <w:pPr>
        <w:pStyle w:val="TOC2"/>
        <w:rPr>
          <w:rFonts w:asciiTheme="minorHAnsi" w:eastAsiaTheme="minorEastAsia" w:hAnsiTheme="minorHAnsi" w:cstheme="minorBidi"/>
          <w:sz w:val="22"/>
          <w:szCs w:val="22"/>
          <w:lang w:eastAsia="en-GB"/>
        </w:rPr>
      </w:pPr>
      <w:hyperlink w:anchor="_Toc57324928" w:history="1">
        <w:r w:rsidR="00D3302C" w:rsidRPr="001F0354">
          <w:rPr>
            <w:rStyle w:val="Hyperlink"/>
          </w:rPr>
          <w:t>Article 32: Warranty</w:t>
        </w:r>
        <w:r w:rsidR="00D3302C">
          <w:rPr>
            <w:webHidden/>
          </w:rPr>
          <w:tab/>
        </w:r>
        <w:r w:rsidR="00D3302C">
          <w:rPr>
            <w:webHidden/>
          </w:rPr>
          <w:fldChar w:fldCharType="begin"/>
        </w:r>
        <w:r w:rsidR="00D3302C">
          <w:rPr>
            <w:webHidden/>
          </w:rPr>
          <w:instrText xml:space="preserve"> PAGEREF _Toc57324928 \h </w:instrText>
        </w:r>
        <w:r w:rsidR="00D3302C">
          <w:rPr>
            <w:webHidden/>
          </w:rPr>
        </w:r>
        <w:r w:rsidR="00D3302C">
          <w:rPr>
            <w:webHidden/>
          </w:rPr>
          <w:fldChar w:fldCharType="separate"/>
        </w:r>
        <w:r w:rsidR="0017220F">
          <w:rPr>
            <w:webHidden/>
          </w:rPr>
          <w:t>14</w:t>
        </w:r>
        <w:r w:rsidR="00D3302C">
          <w:rPr>
            <w:webHidden/>
          </w:rPr>
          <w:fldChar w:fldCharType="end"/>
        </w:r>
      </w:hyperlink>
    </w:p>
    <w:p w14:paraId="1F8A637D" w14:textId="296A6D1D" w:rsidR="00D3302C" w:rsidRDefault="00000000">
      <w:pPr>
        <w:pStyle w:val="TOC2"/>
        <w:rPr>
          <w:rFonts w:asciiTheme="minorHAnsi" w:eastAsiaTheme="minorEastAsia" w:hAnsiTheme="minorHAnsi" w:cstheme="minorBidi"/>
          <w:sz w:val="22"/>
          <w:szCs w:val="22"/>
          <w:lang w:eastAsia="en-GB"/>
        </w:rPr>
      </w:pPr>
      <w:hyperlink w:anchor="_Toc57324929" w:history="1">
        <w:r w:rsidR="00D3302C" w:rsidRPr="001F0354">
          <w:rPr>
            <w:rStyle w:val="Hyperlink"/>
          </w:rPr>
          <w:t>Article 33: After-Sales Service</w:t>
        </w:r>
        <w:r w:rsidR="00D3302C">
          <w:rPr>
            <w:webHidden/>
          </w:rPr>
          <w:tab/>
        </w:r>
        <w:r w:rsidR="00D3302C">
          <w:rPr>
            <w:webHidden/>
          </w:rPr>
          <w:fldChar w:fldCharType="begin"/>
        </w:r>
        <w:r w:rsidR="00D3302C">
          <w:rPr>
            <w:webHidden/>
          </w:rPr>
          <w:instrText xml:space="preserve"> PAGEREF _Toc57324929 \h </w:instrText>
        </w:r>
        <w:r w:rsidR="00D3302C">
          <w:rPr>
            <w:webHidden/>
          </w:rPr>
        </w:r>
        <w:r w:rsidR="00D3302C">
          <w:rPr>
            <w:webHidden/>
          </w:rPr>
          <w:fldChar w:fldCharType="separate"/>
        </w:r>
        <w:r w:rsidR="0017220F">
          <w:rPr>
            <w:webHidden/>
          </w:rPr>
          <w:t>14</w:t>
        </w:r>
        <w:r w:rsidR="00D3302C">
          <w:rPr>
            <w:webHidden/>
          </w:rPr>
          <w:fldChar w:fldCharType="end"/>
        </w:r>
      </w:hyperlink>
    </w:p>
    <w:p w14:paraId="1B177F97" w14:textId="6730DAA8" w:rsidR="00D3302C" w:rsidRDefault="00000000">
      <w:pPr>
        <w:pStyle w:val="TOC2"/>
        <w:rPr>
          <w:rFonts w:asciiTheme="minorHAnsi" w:eastAsiaTheme="minorEastAsia" w:hAnsiTheme="minorHAnsi" w:cstheme="minorBidi"/>
          <w:sz w:val="22"/>
          <w:szCs w:val="22"/>
          <w:lang w:eastAsia="en-GB"/>
        </w:rPr>
      </w:pPr>
      <w:hyperlink w:anchor="_Toc57324930" w:history="1">
        <w:r w:rsidR="00D3302C" w:rsidRPr="001F0354">
          <w:rPr>
            <w:rStyle w:val="Hyperlink"/>
          </w:rPr>
          <w:t>Article 35: Breach of Contract</w:t>
        </w:r>
        <w:r w:rsidR="00D3302C">
          <w:rPr>
            <w:webHidden/>
          </w:rPr>
          <w:tab/>
        </w:r>
        <w:r w:rsidR="00D3302C">
          <w:rPr>
            <w:webHidden/>
          </w:rPr>
          <w:fldChar w:fldCharType="begin"/>
        </w:r>
        <w:r w:rsidR="00D3302C">
          <w:rPr>
            <w:webHidden/>
          </w:rPr>
          <w:instrText xml:space="preserve"> PAGEREF _Toc57324930 \h </w:instrText>
        </w:r>
        <w:r w:rsidR="00D3302C">
          <w:rPr>
            <w:webHidden/>
          </w:rPr>
        </w:r>
        <w:r w:rsidR="00D3302C">
          <w:rPr>
            <w:webHidden/>
          </w:rPr>
          <w:fldChar w:fldCharType="separate"/>
        </w:r>
        <w:r w:rsidR="0017220F">
          <w:rPr>
            <w:webHidden/>
          </w:rPr>
          <w:t>14</w:t>
        </w:r>
        <w:r w:rsidR="00D3302C">
          <w:rPr>
            <w:webHidden/>
          </w:rPr>
          <w:fldChar w:fldCharType="end"/>
        </w:r>
      </w:hyperlink>
    </w:p>
    <w:p w14:paraId="6F867AC6" w14:textId="5E59D931" w:rsidR="00D3302C" w:rsidRDefault="00000000">
      <w:pPr>
        <w:pStyle w:val="TOC2"/>
        <w:rPr>
          <w:rFonts w:asciiTheme="minorHAnsi" w:eastAsiaTheme="minorEastAsia" w:hAnsiTheme="minorHAnsi" w:cstheme="minorBidi"/>
          <w:sz w:val="22"/>
          <w:szCs w:val="22"/>
          <w:lang w:eastAsia="en-GB"/>
        </w:rPr>
      </w:pPr>
      <w:hyperlink w:anchor="_Toc57324931" w:history="1">
        <w:r w:rsidR="00D3302C" w:rsidRPr="001F0354">
          <w:rPr>
            <w:rStyle w:val="Hyperlink"/>
          </w:rPr>
          <w:t>Article 37: Termination by the Contractor</w:t>
        </w:r>
        <w:r w:rsidR="00D3302C">
          <w:rPr>
            <w:webHidden/>
          </w:rPr>
          <w:tab/>
        </w:r>
        <w:r w:rsidR="00D3302C">
          <w:rPr>
            <w:webHidden/>
          </w:rPr>
          <w:fldChar w:fldCharType="begin"/>
        </w:r>
        <w:r w:rsidR="00D3302C">
          <w:rPr>
            <w:webHidden/>
          </w:rPr>
          <w:instrText xml:space="preserve"> PAGEREF _Toc57324931 \h </w:instrText>
        </w:r>
        <w:r w:rsidR="00D3302C">
          <w:rPr>
            <w:webHidden/>
          </w:rPr>
        </w:r>
        <w:r w:rsidR="00D3302C">
          <w:rPr>
            <w:webHidden/>
          </w:rPr>
          <w:fldChar w:fldCharType="separate"/>
        </w:r>
        <w:r w:rsidR="0017220F">
          <w:rPr>
            <w:webHidden/>
          </w:rPr>
          <w:t>14</w:t>
        </w:r>
        <w:r w:rsidR="00D3302C">
          <w:rPr>
            <w:webHidden/>
          </w:rPr>
          <w:fldChar w:fldCharType="end"/>
        </w:r>
      </w:hyperlink>
    </w:p>
    <w:p w14:paraId="1521039B" w14:textId="44CEAD3A" w:rsidR="00D3302C" w:rsidRDefault="00000000">
      <w:pPr>
        <w:pStyle w:val="TOC2"/>
        <w:rPr>
          <w:rFonts w:asciiTheme="minorHAnsi" w:eastAsiaTheme="minorEastAsia" w:hAnsiTheme="minorHAnsi" w:cstheme="minorBidi"/>
          <w:sz w:val="22"/>
          <w:szCs w:val="22"/>
          <w:lang w:eastAsia="en-GB"/>
        </w:rPr>
      </w:pPr>
      <w:hyperlink w:anchor="_Toc57324932" w:history="1">
        <w:r w:rsidR="00D3302C" w:rsidRPr="001F0354">
          <w:rPr>
            <w:rStyle w:val="Hyperlink"/>
          </w:rPr>
          <w:t>Article 41: Dispute Settlement by Litigation</w:t>
        </w:r>
        <w:r w:rsidR="00D3302C">
          <w:rPr>
            <w:webHidden/>
          </w:rPr>
          <w:tab/>
        </w:r>
        <w:r w:rsidR="00D3302C">
          <w:rPr>
            <w:webHidden/>
          </w:rPr>
          <w:fldChar w:fldCharType="begin"/>
        </w:r>
        <w:r w:rsidR="00D3302C">
          <w:rPr>
            <w:webHidden/>
          </w:rPr>
          <w:instrText xml:space="preserve"> PAGEREF _Toc57324932 \h </w:instrText>
        </w:r>
        <w:r w:rsidR="00D3302C">
          <w:rPr>
            <w:webHidden/>
          </w:rPr>
        </w:r>
        <w:r w:rsidR="00D3302C">
          <w:rPr>
            <w:webHidden/>
          </w:rPr>
          <w:fldChar w:fldCharType="separate"/>
        </w:r>
        <w:r w:rsidR="0017220F">
          <w:rPr>
            <w:webHidden/>
          </w:rPr>
          <w:t>15</w:t>
        </w:r>
        <w:r w:rsidR="00D3302C">
          <w:rPr>
            <w:webHidden/>
          </w:rPr>
          <w:fldChar w:fldCharType="end"/>
        </w:r>
      </w:hyperlink>
    </w:p>
    <w:p w14:paraId="2E940696" w14:textId="55D3986A" w:rsidR="00D3302C" w:rsidRDefault="00000000">
      <w:pPr>
        <w:pStyle w:val="TOC1"/>
        <w:rPr>
          <w:rFonts w:asciiTheme="minorHAnsi" w:eastAsiaTheme="minorEastAsia" w:hAnsiTheme="minorHAnsi" w:cstheme="minorBidi"/>
          <w:b w:val="0"/>
          <w:sz w:val="22"/>
          <w:szCs w:val="22"/>
          <w:lang w:eastAsia="en-GB"/>
        </w:rPr>
      </w:pPr>
      <w:hyperlink w:anchor="_Toc57324933" w:history="1">
        <w:r w:rsidR="00D3302C" w:rsidRPr="001F0354">
          <w:rPr>
            <w:rStyle w:val="Hyperlink"/>
            <w:rFonts w:cstheme="minorHAnsi"/>
          </w:rPr>
          <w:t xml:space="preserve">SECTION 4 –SPECIFICATIONS/TERMS OF REFERENCE </w:t>
        </w:r>
        <w:r w:rsidR="00D3302C" w:rsidRPr="001F0354">
          <w:rPr>
            <w:rStyle w:val="Hyperlink"/>
            <w:rFonts w:cstheme="minorHAnsi"/>
            <w:vertAlign w:val="superscript"/>
          </w:rPr>
          <w:t>(Note 3)</w:t>
        </w:r>
        <w:r w:rsidR="00D3302C">
          <w:rPr>
            <w:webHidden/>
          </w:rPr>
          <w:tab/>
        </w:r>
        <w:r w:rsidR="00D3302C">
          <w:rPr>
            <w:webHidden/>
          </w:rPr>
          <w:fldChar w:fldCharType="begin"/>
        </w:r>
        <w:r w:rsidR="00D3302C">
          <w:rPr>
            <w:webHidden/>
          </w:rPr>
          <w:instrText xml:space="preserve"> PAGEREF _Toc57324933 \h </w:instrText>
        </w:r>
        <w:r w:rsidR="00D3302C">
          <w:rPr>
            <w:webHidden/>
          </w:rPr>
        </w:r>
        <w:r w:rsidR="00D3302C">
          <w:rPr>
            <w:webHidden/>
          </w:rPr>
          <w:fldChar w:fldCharType="separate"/>
        </w:r>
        <w:r w:rsidR="0017220F">
          <w:rPr>
            <w:webHidden/>
          </w:rPr>
          <w:t>16</w:t>
        </w:r>
        <w:r w:rsidR="00D3302C">
          <w:rPr>
            <w:webHidden/>
          </w:rPr>
          <w:fldChar w:fldCharType="end"/>
        </w:r>
      </w:hyperlink>
    </w:p>
    <w:p w14:paraId="7FCD6195" w14:textId="3E816154" w:rsidR="00D3302C" w:rsidRDefault="00000000">
      <w:pPr>
        <w:pStyle w:val="TOC1"/>
        <w:rPr>
          <w:rFonts w:asciiTheme="minorHAnsi" w:eastAsiaTheme="minorEastAsia" w:hAnsiTheme="minorHAnsi" w:cstheme="minorBidi"/>
          <w:b w:val="0"/>
          <w:sz w:val="22"/>
          <w:szCs w:val="22"/>
          <w:lang w:eastAsia="en-GB"/>
        </w:rPr>
      </w:pPr>
      <w:hyperlink w:anchor="_Toc57324934" w:history="1">
        <w:r w:rsidR="00D3302C" w:rsidRPr="001F0354">
          <w:rPr>
            <w:rStyle w:val="Hyperlink"/>
          </w:rPr>
          <w:t>1.0 Background Information</w:t>
        </w:r>
        <w:r w:rsidR="00D3302C">
          <w:rPr>
            <w:webHidden/>
          </w:rPr>
          <w:tab/>
        </w:r>
        <w:r w:rsidR="00D3302C">
          <w:rPr>
            <w:webHidden/>
          </w:rPr>
          <w:fldChar w:fldCharType="begin"/>
        </w:r>
        <w:r w:rsidR="00D3302C">
          <w:rPr>
            <w:webHidden/>
          </w:rPr>
          <w:instrText xml:space="preserve"> PAGEREF _Toc57324934 \h </w:instrText>
        </w:r>
        <w:r w:rsidR="00D3302C">
          <w:rPr>
            <w:webHidden/>
          </w:rPr>
        </w:r>
        <w:r w:rsidR="00D3302C">
          <w:rPr>
            <w:webHidden/>
          </w:rPr>
          <w:fldChar w:fldCharType="separate"/>
        </w:r>
        <w:r w:rsidR="0017220F">
          <w:rPr>
            <w:webHidden/>
          </w:rPr>
          <w:t>16</w:t>
        </w:r>
        <w:r w:rsidR="00D3302C">
          <w:rPr>
            <w:webHidden/>
          </w:rPr>
          <w:fldChar w:fldCharType="end"/>
        </w:r>
      </w:hyperlink>
    </w:p>
    <w:p w14:paraId="0525A112" w14:textId="2E83EC41" w:rsidR="00D3302C" w:rsidRDefault="00000000">
      <w:pPr>
        <w:pStyle w:val="TOC1"/>
        <w:tabs>
          <w:tab w:val="left" w:pos="660"/>
        </w:tabs>
        <w:rPr>
          <w:rFonts w:asciiTheme="minorHAnsi" w:eastAsiaTheme="minorEastAsia" w:hAnsiTheme="minorHAnsi" w:cstheme="minorBidi"/>
          <w:b w:val="0"/>
          <w:sz w:val="22"/>
          <w:szCs w:val="22"/>
          <w:lang w:eastAsia="en-GB"/>
        </w:rPr>
      </w:pPr>
      <w:hyperlink w:anchor="_Toc57324935" w:history="1">
        <w:r w:rsidR="00D3302C" w:rsidRPr="001F0354">
          <w:rPr>
            <w:rStyle w:val="Hyperlink"/>
          </w:rPr>
          <w:t>1.1</w:t>
        </w:r>
        <w:r w:rsidR="00D3302C">
          <w:rPr>
            <w:rFonts w:asciiTheme="minorHAnsi" w:eastAsiaTheme="minorEastAsia" w:hAnsiTheme="minorHAnsi" w:cstheme="minorBidi"/>
            <w:b w:val="0"/>
            <w:sz w:val="22"/>
            <w:szCs w:val="22"/>
            <w:lang w:eastAsia="en-GB"/>
          </w:rPr>
          <w:tab/>
        </w:r>
        <w:r w:rsidR="00D3302C" w:rsidRPr="001F0354">
          <w:rPr>
            <w:rStyle w:val="Hyperlink"/>
          </w:rPr>
          <w:t xml:space="preserve"> Preamble to the Specification</w:t>
        </w:r>
        <w:r w:rsidR="00D3302C">
          <w:rPr>
            <w:webHidden/>
          </w:rPr>
          <w:tab/>
        </w:r>
        <w:r w:rsidR="00D3302C">
          <w:rPr>
            <w:webHidden/>
          </w:rPr>
          <w:fldChar w:fldCharType="begin"/>
        </w:r>
        <w:r w:rsidR="00D3302C">
          <w:rPr>
            <w:webHidden/>
          </w:rPr>
          <w:instrText xml:space="preserve"> PAGEREF _Toc57324935 \h </w:instrText>
        </w:r>
        <w:r w:rsidR="00D3302C">
          <w:rPr>
            <w:webHidden/>
          </w:rPr>
        </w:r>
        <w:r w:rsidR="00D3302C">
          <w:rPr>
            <w:webHidden/>
          </w:rPr>
          <w:fldChar w:fldCharType="separate"/>
        </w:r>
        <w:r w:rsidR="0017220F">
          <w:rPr>
            <w:webHidden/>
          </w:rPr>
          <w:t>17</w:t>
        </w:r>
        <w:r w:rsidR="00D3302C">
          <w:rPr>
            <w:webHidden/>
          </w:rPr>
          <w:fldChar w:fldCharType="end"/>
        </w:r>
      </w:hyperlink>
    </w:p>
    <w:p w14:paraId="0FA0E078" w14:textId="47C1C686"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36" w:history="1">
        <w:r w:rsidR="00D3302C" w:rsidRPr="001F0354">
          <w:rPr>
            <w:rStyle w:val="Hyperlink"/>
          </w:rPr>
          <w:t>1.1.1</w:t>
        </w:r>
        <w:r w:rsidR="00D3302C">
          <w:rPr>
            <w:rFonts w:asciiTheme="minorHAnsi" w:eastAsiaTheme="minorEastAsia" w:hAnsiTheme="minorHAnsi" w:cstheme="minorBidi"/>
            <w:sz w:val="22"/>
            <w:szCs w:val="22"/>
            <w:lang w:eastAsia="en-GB"/>
          </w:rPr>
          <w:tab/>
        </w:r>
        <w:r w:rsidR="00D3302C" w:rsidRPr="001F0354">
          <w:rPr>
            <w:rStyle w:val="Hyperlink"/>
          </w:rPr>
          <w:t>Scope of work</w:t>
        </w:r>
        <w:r w:rsidR="00D3302C">
          <w:rPr>
            <w:webHidden/>
          </w:rPr>
          <w:tab/>
        </w:r>
        <w:r w:rsidR="00D3302C">
          <w:rPr>
            <w:webHidden/>
          </w:rPr>
          <w:fldChar w:fldCharType="begin"/>
        </w:r>
        <w:r w:rsidR="00D3302C">
          <w:rPr>
            <w:webHidden/>
          </w:rPr>
          <w:instrText xml:space="preserve"> PAGEREF _Toc57324936 \h </w:instrText>
        </w:r>
        <w:r w:rsidR="00D3302C">
          <w:rPr>
            <w:webHidden/>
          </w:rPr>
        </w:r>
        <w:r w:rsidR="00D3302C">
          <w:rPr>
            <w:webHidden/>
          </w:rPr>
          <w:fldChar w:fldCharType="separate"/>
        </w:r>
        <w:r w:rsidR="0017220F">
          <w:rPr>
            <w:webHidden/>
          </w:rPr>
          <w:t>17</w:t>
        </w:r>
        <w:r w:rsidR="00D3302C">
          <w:rPr>
            <w:webHidden/>
          </w:rPr>
          <w:fldChar w:fldCharType="end"/>
        </w:r>
      </w:hyperlink>
    </w:p>
    <w:p w14:paraId="29D02686" w14:textId="7B729854"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37" w:history="1">
        <w:r w:rsidR="00D3302C" w:rsidRPr="001F0354">
          <w:rPr>
            <w:rStyle w:val="Hyperlink"/>
          </w:rPr>
          <w:t>1.1.2</w:t>
        </w:r>
        <w:r w:rsidR="00D3302C">
          <w:rPr>
            <w:rFonts w:asciiTheme="minorHAnsi" w:eastAsiaTheme="minorEastAsia" w:hAnsiTheme="minorHAnsi" w:cstheme="minorBidi"/>
            <w:sz w:val="22"/>
            <w:szCs w:val="22"/>
            <w:lang w:eastAsia="en-GB"/>
          </w:rPr>
          <w:tab/>
        </w:r>
        <w:r w:rsidR="00D3302C" w:rsidRPr="001F0354">
          <w:rPr>
            <w:rStyle w:val="Hyperlink"/>
          </w:rPr>
          <w:t>Discrepancies</w:t>
        </w:r>
        <w:r w:rsidR="00D3302C">
          <w:rPr>
            <w:webHidden/>
          </w:rPr>
          <w:tab/>
        </w:r>
        <w:r w:rsidR="00D3302C">
          <w:rPr>
            <w:webHidden/>
          </w:rPr>
          <w:fldChar w:fldCharType="begin"/>
        </w:r>
        <w:r w:rsidR="00D3302C">
          <w:rPr>
            <w:webHidden/>
          </w:rPr>
          <w:instrText xml:space="preserve"> PAGEREF _Toc57324937 \h </w:instrText>
        </w:r>
        <w:r w:rsidR="00D3302C">
          <w:rPr>
            <w:webHidden/>
          </w:rPr>
        </w:r>
        <w:r w:rsidR="00D3302C">
          <w:rPr>
            <w:webHidden/>
          </w:rPr>
          <w:fldChar w:fldCharType="separate"/>
        </w:r>
        <w:r w:rsidR="0017220F">
          <w:rPr>
            <w:webHidden/>
          </w:rPr>
          <w:t>17</w:t>
        </w:r>
        <w:r w:rsidR="00D3302C">
          <w:rPr>
            <w:webHidden/>
          </w:rPr>
          <w:fldChar w:fldCharType="end"/>
        </w:r>
      </w:hyperlink>
    </w:p>
    <w:p w14:paraId="3162AEBC" w14:textId="2CFAD0D6"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38" w:history="1">
        <w:r w:rsidR="00D3302C" w:rsidRPr="001F0354">
          <w:rPr>
            <w:rStyle w:val="Hyperlink"/>
          </w:rPr>
          <w:t>1.1.3</w:t>
        </w:r>
        <w:r w:rsidR="00D3302C">
          <w:rPr>
            <w:rFonts w:asciiTheme="minorHAnsi" w:eastAsiaTheme="minorEastAsia" w:hAnsiTheme="minorHAnsi" w:cstheme="minorBidi"/>
            <w:sz w:val="22"/>
            <w:szCs w:val="22"/>
            <w:lang w:eastAsia="en-GB"/>
          </w:rPr>
          <w:tab/>
        </w:r>
        <w:r w:rsidR="00D3302C" w:rsidRPr="001F0354">
          <w:rPr>
            <w:rStyle w:val="Hyperlink"/>
          </w:rPr>
          <w:t>Extent of Works</w:t>
        </w:r>
        <w:r w:rsidR="00D3302C">
          <w:rPr>
            <w:webHidden/>
          </w:rPr>
          <w:tab/>
        </w:r>
        <w:r w:rsidR="00D3302C">
          <w:rPr>
            <w:webHidden/>
          </w:rPr>
          <w:fldChar w:fldCharType="begin"/>
        </w:r>
        <w:r w:rsidR="00D3302C">
          <w:rPr>
            <w:webHidden/>
          </w:rPr>
          <w:instrText xml:space="preserve"> PAGEREF _Toc57324938 \h </w:instrText>
        </w:r>
        <w:r w:rsidR="00D3302C">
          <w:rPr>
            <w:webHidden/>
          </w:rPr>
        </w:r>
        <w:r w:rsidR="00D3302C">
          <w:rPr>
            <w:webHidden/>
          </w:rPr>
          <w:fldChar w:fldCharType="separate"/>
        </w:r>
        <w:r w:rsidR="0017220F">
          <w:rPr>
            <w:webHidden/>
          </w:rPr>
          <w:t>17</w:t>
        </w:r>
        <w:r w:rsidR="00D3302C">
          <w:rPr>
            <w:webHidden/>
          </w:rPr>
          <w:fldChar w:fldCharType="end"/>
        </w:r>
      </w:hyperlink>
    </w:p>
    <w:p w14:paraId="31D623C9" w14:textId="4FCE6C14"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39" w:history="1">
        <w:r w:rsidR="00D3302C" w:rsidRPr="001F0354">
          <w:rPr>
            <w:rStyle w:val="Hyperlink"/>
          </w:rPr>
          <w:t>1.1.4</w:t>
        </w:r>
        <w:r w:rsidR="00D3302C">
          <w:rPr>
            <w:rFonts w:asciiTheme="minorHAnsi" w:eastAsiaTheme="minorEastAsia" w:hAnsiTheme="minorHAnsi" w:cstheme="minorBidi"/>
            <w:sz w:val="22"/>
            <w:szCs w:val="22"/>
            <w:lang w:eastAsia="en-GB"/>
          </w:rPr>
          <w:tab/>
        </w:r>
        <w:r w:rsidR="00D3302C" w:rsidRPr="001F0354">
          <w:rPr>
            <w:rStyle w:val="Hyperlink"/>
          </w:rPr>
          <w:t>Complete System</w:t>
        </w:r>
        <w:r w:rsidR="00D3302C">
          <w:rPr>
            <w:webHidden/>
          </w:rPr>
          <w:tab/>
        </w:r>
        <w:r w:rsidR="00D3302C">
          <w:rPr>
            <w:webHidden/>
          </w:rPr>
          <w:fldChar w:fldCharType="begin"/>
        </w:r>
        <w:r w:rsidR="00D3302C">
          <w:rPr>
            <w:webHidden/>
          </w:rPr>
          <w:instrText xml:space="preserve"> PAGEREF _Toc57324939 \h </w:instrText>
        </w:r>
        <w:r w:rsidR="00D3302C">
          <w:rPr>
            <w:webHidden/>
          </w:rPr>
        </w:r>
        <w:r w:rsidR="00D3302C">
          <w:rPr>
            <w:webHidden/>
          </w:rPr>
          <w:fldChar w:fldCharType="separate"/>
        </w:r>
        <w:r w:rsidR="0017220F">
          <w:rPr>
            <w:webHidden/>
          </w:rPr>
          <w:t>17</w:t>
        </w:r>
        <w:r w:rsidR="00D3302C">
          <w:rPr>
            <w:webHidden/>
          </w:rPr>
          <w:fldChar w:fldCharType="end"/>
        </w:r>
      </w:hyperlink>
    </w:p>
    <w:p w14:paraId="7F27A66A" w14:textId="6EB4A903"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0" w:history="1">
        <w:r w:rsidR="00D3302C" w:rsidRPr="001F0354">
          <w:rPr>
            <w:rStyle w:val="Hyperlink"/>
          </w:rPr>
          <w:t>1.1.5</w:t>
        </w:r>
        <w:r w:rsidR="00D3302C">
          <w:rPr>
            <w:rFonts w:asciiTheme="minorHAnsi" w:eastAsiaTheme="minorEastAsia" w:hAnsiTheme="minorHAnsi" w:cstheme="minorBidi"/>
            <w:sz w:val="22"/>
            <w:szCs w:val="22"/>
            <w:lang w:eastAsia="en-GB"/>
          </w:rPr>
          <w:tab/>
        </w:r>
        <w:r w:rsidR="00D3302C" w:rsidRPr="001F0354">
          <w:rPr>
            <w:rStyle w:val="Hyperlink"/>
          </w:rPr>
          <w:t>Protection of works</w:t>
        </w:r>
        <w:r w:rsidR="00D3302C">
          <w:rPr>
            <w:webHidden/>
          </w:rPr>
          <w:tab/>
        </w:r>
        <w:r w:rsidR="00D3302C">
          <w:rPr>
            <w:webHidden/>
          </w:rPr>
          <w:fldChar w:fldCharType="begin"/>
        </w:r>
        <w:r w:rsidR="00D3302C">
          <w:rPr>
            <w:webHidden/>
          </w:rPr>
          <w:instrText xml:space="preserve"> PAGEREF _Toc57324940 \h </w:instrText>
        </w:r>
        <w:r w:rsidR="00D3302C">
          <w:rPr>
            <w:webHidden/>
          </w:rPr>
        </w:r>
        <w:r w:rsidR="00D3302C">
          <w:rPr>
            <w:webHidden/>
          </w:rPr>
          <w:fldChar w:fldCharType="separate"/>
        </w:r>
        <w:r w:rsidR="0017220F">
          <w:rPr>
            <w:webHidden/>
          </w:rPr>
          <w:t>17</w:t>
        </w:r>
        <w:r w:rsidR="00D3302C">
          <w:rPr>
            <w:webHidden/>
          </w:rPr>
          <w:fldChar w:fldCharType="end"/>
        </w:r>
      </w:hyperlink>
    </w:p>
    <w:p w14:paraId="2F282CE4" w14:textId="4CD0BEDC"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1" w:history="1">
        <w:r w:rsidR="00D3302C" w:rsidRPr="001F0354">
          <w:rPr>
            <w:rStyle w:val="Hyperlink"/>
          </w:rPr>
          <w:t>1.1.6</w:t>
        </w:r>
        <w:r w:rsidR="00D3302C">
          <w:rPr>
            <w:rFonts w:asciiTheme="minorHAnsi" w:eastAsiaTheme="minorEastAsia" w:hAnsiTheme="minorHAnsi" w:cstheme="minorBidi"/>
            <w:sz w:val="22"/>
            <w:szCs w:val="22"/>
            <w:lang w:eastAsia="en-GB"/>
          </w:rPr>
          <w:tab/>
        </w:r>
        <w:r w:rsidR="00D3302C" w:rsidRPr="001F0354">
          <w:rPr>
            <w:rStyle w:val="Hyperlink"/>
          </w:rPr>
          <w:t>Completion</w:t>
        </w:r>
        <w:r w:rsidR="00D3302C">
          <w:rPr>
            <w:webHidden/>
          </w:rPr>
          <w:tab/>
        </w:r>
        <w:r w:rsidR="00D3302C">
          <w:rPr>
            <w:webHidden/>
          </w:rPr>
          <w:fldChar w:fldCharType="begin"/>
        </w:r>
        <w:r w:rsidR="00D3302C">
          <w:rPr>
            <w:webHidden/>
          </w:rPr>
          <w:instrText xml:space="preserve"> PAGEREF _Toc57324941 \h </w:instrText>
        </w:r>
        <w:r w:rsidR="00D3302C">
          <w:rPr>
            <w:webHidden/>
          </w:rPr>
        </w:r>
        <w:r w:rsidR="00D3302C">
          <w:rPr>
            <w:webHidden/>
          </w:rPr>
          <w:fldChar w:fldCharType="separate"/>
        </w:r>
        <w:r w:rsidR="0017220F">
          <w:rPr>
            <w:webHidden/>
          </w:rPr>
          <w:t>18</w:t>
        </w:r>
        <w:r w:rsidR="00D3302C">
          <w:rPr>
            <w:webHidden/>
          </w:rPr>
          <w:fldChar w:fldCharType="end"/>
        </w:r>
      </w:hyperlink>
    </w:p>
    <w:p w14:paraId="334EEE63" w14:textId="79501F5B"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2" w:history="1">
        <w:r w:rsidR="00D3302C" w:rsidRPr="001F0354">
          <w:rPr>
            <w:rStyle w:val="Hyperlink"/>
          </w:rPr>
          <w:t>1.1.7</w:t>
        </w:r>
        <w:r w:rsidR="00D3302C">
          <w:rPr>
            <w:rFonts w:asciiTheme="minorHAnsi" w:eastAsiaTheme="minorEastAsia" w:hAnsiTheme="minorHAnsi" w:cstheme="minorBidi"/>
            <w:sz w:val="22"/>
            <w:szCs w:val="22"/>
            <w:lang w:eastAsia="en-GB"/>
          </w:rPr>
          <w:tab/>
        </w:r>
        <w:r w:rsidR="00D3302C" w:rsidRPr="001F0354">
          <w:rPr>
            <w:rStyle w:val="Hyperlink"/>
          </w:rPr>
          <w:t>Quantities / Variations</w:t>
        </w:r>
        <w:r w:rsidR="00D3302C">
          <w:rPr>
            <w:webHidden/>
          </w:rPr>
          <w:tab/>
        </w:r>
        <w:r w:rsidR="00D3302C">
          <w:rPr>
            <w:webHidden/>
          </w:rPr>
          <w:fldChar w:fldCharType="begin"/>
        </w:r>
        <w:r w:rsidR="00D3302C">
          <w:rPr>
            <w:webHidden/>
          </w:rPr>
          <w:instrText xml:space="preserve"> PAGEREF _Toc57324942 \h </w:instrText>
        </w:r>
        <w:r w:rsidR="00D3302C">
          <w:rPr>
            <w:webHidden/>
          </w:rPr>
        </w:r>
        <w:r w:rsidR="00D3302C">
          <w:rPr>
            <w:webHidden/>
          </w:rPr>
          <w:fldChar w:fldCharType="separate"/>
        </w:r>
        <w:r w:rsidR="0017220F">
          <w:rPr>
            <w:webHidden/>
          </w:rPr>
          <w:t>18</w:t>
        </w:r>
        <w:r w:rsidR="00D3302C">
          <w:rPr>
            <w:webHidden/>
          </w:rPr>
          <w:fldChar w:fldCharType="end"/>
        </w:r>
      </w:hyperlink>
    </w:p>
    <w:p w14:paraId="761C1158" w14:textId="717C162B"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3" w:history="1">
        <w:r w:rsidR="00D3302C" w:rsidRPr="001F0354">
          <w:rPr>
            <w:rStyle w:val="Hyperlink"/>
          </w:rPr>
          <w:t>1.1.8</w:t>
        </w:r>
        <w:r w:rsidR="00D3302C">
          <w:rPr>
            <w:rFonts w:asciiTheme="minorHAnsi" w:eastAsiaTheme="minorEastAsia" w:hAnsiTheme="minorHAnsi" w:cstheme="minorBidi"/>
            <w:sz w:val="22"/>
            <w:szCs w:val="22"/>
            <w:lang w:eastAsia="en-GB"/>
          </w:rPr>
          <w:tab/>
        </w:r>
        <w:r w:rsidR="00D3302C" w:rsidRPr="001F0354">
          <w:rPr>
            <w:rStyle w:val="Hyperlink"/>
          </w:rPr>
          <w:t>Working Drawings</w:t>
        </w:r>
        <w:r w:rsidR="00D3302C">
          <w:rPr>
            <w:webHidden/>
          </w:rPr>
          <w:tab/>
        </w:r>
        <w:r w:rsidR="00D3302C">
          <w:rPr>
            <w:webHidden/>
          </w:rPr>
          <w:fldChar w:fldCharType="begin"/>
        </w:r>
        <w:r w:rsidR="00D3302C">
          <w:rPr>
            <w:webHidden/>
          </w:rPr>
          <w:instrText xml:space="preserve"> PAGEREF _Toc57324943 \h </w:instrText>
        </w:r>
        <w:r w:rsidR="00D3302C">
          <w:rPr>
            <w:webHidden/>
          </w:rPr>
        </w:r>
        <w:r w:rsidR="00D3302C">
          <w:rPr>
            <w:webHidden/>
          </w:rPr>
          <w:fldChar w:fldCharType="separate"/>
        </w:r>
        <w:r w:rsidR="0017220F">
          <w:rPr>
            <w:webHidden/>
          </w:rPr>
          <w:t>18</w:t>
        </w:r>
        <w:r w:rsidR="00D3302C">
          <w:rPr>
            <w:webHidden/>
          </w:rPr>
          <w:fldChar w:fldCharType="end"/>
        </w:r>
      </w:hyperlink>
    </w:p>
    <w:p w14:paraId="2DD264D1" w14:textId="7288BC06"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4" w:history="1">
        <w:r w:rsidR="00D3302C" w:rsidRPr="001F0354">
          <w:rPr>
            <w:rStyle w:val="Hyperlink"/>
          </w:rPr>
          <w:t>1.1.9</w:t>
        </w:r>
        <w:r w:rsidR="00D3302C">
          <w:rPr>
            <w:rFonts w:asciiTheme="minorHAnsi" w:eastAsiaTheme="minorEastAsia" w:hAnsiTheme="minorHAnsi" w:cstheme="minorBidi"/>
            <w:sz w:val="22"/>
            <w:szCs w:val="22"/>
            <w:lang w:eastAsia="en-GB"/>
          </w:rPr>
          <w:tab/>
        </w:r>
        <w:r w:rsidR="00D3302C" w:rsidRPr="001F0354">
          <w:rPr>
            <w:rStyle w:val="Hyperlink"/>
          </w:rPr>
          <w:t>Alternatives</w:t>
        </w:r>
        <w:r w:rsidR="00D3302C">
          <w:rPr>
            <w:webHidden/>
          </w:rPr>
          <w:tab/>
        </w:r>
        <w:r w:rsidR="00D3302C">
          <w:rPr>
            <w:webHidden/>
          </w:rPr>
          <w:fldChar w:fldCharType="begin"/>
        </w:r>
        <w:r w:rsidR="00D3302C">
          <w:rPr>
            <w:webHidden/>
          </w:rPr>
          <w:instrText xml:space="preserve"> PAGEREF _Toc57324944 \h </w:instrText>
        </w:r>
        <w:r w:rsidR="00D3302C">
          <w:rPr>
            <w:webHidden/>
          </w:rPr>
        </w:r>
        <w:r w:rsidR="00D3302C">
          <w:rPr>
            <w:webHidden/>
          </w:rPr>
          <w:fldChar w:fldCharType="separate"/>
        </w:r>
        <w:r w:rsidR="0017220F">
          <w:rPr>
            <w:webHidden/>
          </w:rPr>
          <w:t>18</w:t>
        </w:r>
        <w:r w:rsidR="00D3302C">
          <w:rPr>
            <w:webHidden/>
          </w:rPr>
          <w:fldChar w:fldCharType="end"/>
        </w:r>
      </w:hyperlink>
    </w:p>
    <w:p w14:paraId="7B726589" w14:textId="209C6C25" w:rsidR="00D3302C" w:rsidRDefault="00000000">
      <w:pPr>
        <w:pStyle w:val="TOC1"/>
        <w:tabs>
          <w:tab w:val="left" w:pos="660"/>
        </w:tabs>
        <w:rPr>
          <w:rFonts w:asciiTheme="minorHAnsi" w:eastAsiaTheme="minorEastAsia" w:hAnsiTheme="minorHAnsi" w:cstheme="minorBidi"/>
          <w:b w:val="0"/>
          <w:sz w:val="22"/>
          <w:szCs w:val="22"/>
          <w:lang w:eastAsia="en-GB"/>
        </w:rPr>
      </w:pPr>
      <w:hyperlink w:anchor="_Toc57324945" w:history="1">
        <w:r w:rsidR="00D3302C" w:rsidRPr="001F0354">
          <w:rPr>
            <w:rStyle w:val="Hyperlink"/>
          </w:rPr>
          <w:t>1.2</w:t>
        </w:r>
        <w:r w:rsidR="00D3302C">
          <w:rPr>
            <w:rFonts w:asciiTheme="minorHAnsi" w:eastAsiaTheme="minorEastAsia" w:hAnsiTheme="minorHAnsi" w:cstheme="minorBidi"/>
            <w:b w:val="0"/>
            <w:sz w:val="22"/>
            <w:szCs w:val="22"/>
            <w:lang w:eastAsia="en-GB"/>
          </w:rPr>
          <w:tab/>
        </w:r>
        <w:r w:rsidR="00D3302C" w:rsidRPr="001F0354">
          <w:rPr>
            <w:rStyle w:val="Hyperlink"/>
          </w:rPr>
          <w:t>WORKMANSHIP</w:t>
        </w:r>
        <w:r w:rsidR="00D3302C">
          <w:rPr>
            <w:webHidden/>
          </w:rPr>
          <w:tab/>
        </w:r>
        <w:r w:rsidR="00D3302C">
          <w:rPr>
            <w:webHidden/>
          </w:rPr>
          <w:fldChar w:fldCharType="begin"/>
        </w:r>
        <w:r w:rsidR="00D3302C">
          <w:rPr>
            <w:webHidden/>
          </w:rPr>
          <w:instrText xml:space="preserve"> PAGEREF _Toc57324945 \h </w:instrText>
        </w:r>
        <w:r w:rsidR="00D3302C">
          <w:rPr>
            <w:webHidden/>
          </w:rPr>
        </w:r>
        <w:r w:rsidR="00D3302C">
          <w:rPr>
            <w:webHidden/>
          </w:rPr>
          <w:fldChar w:fldCharType="separate"/>
        </w:r>
        <w:r w:rsidR="0017220F">
          <w:rPr>
            <w:webHidden/>
          </w:rPr>
          <w:t>18</w:t>
        </w:r>
        <w:r w:rsidR="00D3302C">
          <w:rPr>
            <w:webHidden/>
          </w:rPr>
          <w:fldChar w:fldCharType="end"/>
        </w:r>
      </w:hyperlink>
    </w:p>
    <w:p w14:paraId="6EAE4123" w14:textId="539C6EFF"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6" w:history="1">
        <w:r w:rsidR="00D3302C" w:rsidRPr="001F0354">
          <w:rPr>
            <w:rStyle w:val="Hyperlink"/>
          </w:rPr>
          <w:t>1.2.1</w:t>
        </w:r>
        <w:r w:rsidR="00D3302C">
          <w:rPr>
            <w:rFonts w:asciiTheme="minorHAnsi" w:eastAsiaTheme="minorEastAsia" w:hAnsiTheme="minorHAnsi" w:cstheme="minorBidi"/>
            <w:sz w:val="22"/>
            <w:szCs w:val="22"/>
            <w:lang w:eastAsia="en-GB"/>
          </w:rPr>
          <w:tab/>
        </w:r>
        <w:r w:rsidR="00D3302C" w:rsidRPr="001F0354">
          <w:rPr>
            <w:rStyle w:val="Hyperlink"/>
          </w:rPr>
          <w:t>Regulations</w:t>
        </w:r>
        <w:r w:rsidR="00D3302C">
          <w:rPr>
            <w:webHidden/>
          </w:rPr>
          <w:tab/>
        </w:r>
        <w:r w:rsidR="00D3302C">
          <w:rPr>
            <w:webHidden/>
          </w:rPr>
          <w:fldChar w:fldCharType="begin"/>
        </w:r>
        <w:r w:rsidR="00D3302C">
          <w:rPr>
            <w:webHidden/>
          </w:rPr>
          <w:instrText xml:space="preserve"> PAGEREF _Toc57324946 \h </w:instrText>
        </w:r>
        <w:r w:rsidR="00D3302C">
          <w:rPr>
            <w:webHidden/>
          </w:rPr>
        </w:r>
        <w:r w:rsidR="00D3302C">
          <w:rPr>
            <w:webHidden/>
          </w:rPr>
          <w:fldChar w:fldCharType="separate"/>
        </w:r>
        <w:r w:rsidR="0017220F">
          <w:rPr>
            <w:webHidden/>
          </w:rPr>
          <w:t>18</w:t>
        </w:r>
        <w:r w:rsidR="00D3302C">
          <w:rPr>
            <w:webHidden/>
          </w:rPr>
          <w:fldChar w:fldCharType="end"/>
        </w:r>
      </w:hyperlink>
    </w:p>
    <w:p w14:paraId="2E05CC09" w14:textId="49C31D93"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7" w:history="1">
        <w:r w:rsidR="00D3302C" w:rsidRPr="001F0354">
          <w:rPr>
            <w:rStyle w:val="Hyperlink"/>
          </w:rPr>
          <w:t>1.2.2</w:t>
        </w:r>
        <w:r w:rsidR="00D3302C">
          <w:rPr>
            <w:rFonts w:asciiTheme="minorHAnsi" w:eastAsiaTheme="minorEastAsia" w:hAnsiTheme="minorHAnsi" w:cstheme="minorBidi"/>
            <w:sz w:val="22"/>
            <w:szCs w:val="22"/>
            <w:lang w:eastAsia="en-GB"/>
          </w:rPr>
          <w:tab/>
        </w:r>
        <w:r w:rsidR="00D3302C" w:rsidRPr="001F0354">
          <w:rPr>
            <w:rStyle w:val="Hyperlink"/>
          </w:rPr>
          <w:t>General Conditions</w:t>
        </w:r>
        <w:r w:rsidR="00D3302C">
          <w:rPr>
            <w:webHidden/>
          </w:rPr>
          <w:tab/>
        </w:r>
        <w:r w:rsidR="00D3302C">
          <w:rPr>
            <w:webHidden/>
          </w:rPr>
          <w:fldChar w:fldCharType="begin"/>
        </w:r>
        <w:r w:rsidR="00D3302C">
          <w:rPr>
            <w:webHidden/>
          </w:rPr>
          <w:instrText xml:space="preserve"> PAGEREF _Toc57324947 \h </w:instrText>
        </w:r>
        <w:r w:rsidR="00D3302C">
          <w:rPr>
            <w:webHidden/>
          </w:rPr>
        </w:r>
        <w:r w:rsidR="00D3302C">
          <w:rPr>
            <w:webHidden/>
          </w:rPr>
          <w:fldChar w:fldCharType="separate"/>
        </w:r>
        <w:r w:rsidR="0017220F">
          <w:rPr>
            <w:webHidden/>
          </w:rPr>
          <w:t>18</w:t>
        </w:r>
        <w:r w:rsidR="00D3302C">
          <w:rPr>
            <w:webHidden/>
          </w:rPr>
          <w:fldChar w:fldCharType="end"/>
        </w:r>
      </w:hyperlink>
    </w:p>
    <w:p w14:paraId="2F713389" w14:textId="3C586E7E"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8" w:history="1">
        <w:r w:rsidR="00D3302C" w:rsidRPr="001F0354">
          <w:rPr>
            <w:rStyle w:val="Hyperlink"/>
          </w:rPr>
          <w:t>1.2.3</w:t>
        </w:r>
        <w:r w:rsidR="00D3302C">
          <w:rPr>
            <w:rFonts w:asciiTheme="minorHAnsi" w:eastAsiaTheme="minorEastAsia" w:hAnsiTheme="minorHAnsi" w:cstheme="minorBidi"/>
            <w:sz w:val="22"/>
            <w:szCs w:val="22"/>
            <w:lang w:eastAsia="en-GB"/>
          </w:rPr>
          <w:tab/>
        </w:r>
        <w:r w:rsidR="00D3302C" w:rsidRPr="001F0354">
          <w:rPr>
            <w:rStyle w:val="Hyperlink"/>
          </w:rPr>
          <w:t>Testing and Commissioning</w:t>
        </w:r>
        <w:r w:rsidR="00D3302C">
          <w:rPr>
            <w:webHidden/>
          </w:rPr>
          <w:tab/>
        </w:r>
        <w:r w:rsidR="00D3302C">
          <w:rPr>
            <w:webHidden/>
          </w:rPr>
          <w:fldChar w:fldCharType="begin"/>
        </w:r>
        <w:r w:rsidR="00D3302C">
          <w:rPr>
            <w:webHidden/>
          </w:rPr>
          <w:instrText xml:space="preserve"> PAGEREF _Toc57324948 \h </w:instrText>
        </w:r>
        <w:r w:rsidR="00D3302C">
          <w:rPr>
            <w:webHidden/>
          </w:rPr>
        </w:r>
        <w:r w:rsidR="00D3302C">
          <w:rPr>
            <w:webHidden/>
          </w:rPr>
          <w:fldChar w:fldCharType="separate"/>
        </w:r>
        <w:r w:rsidR="0017220F">
          <w:rPr>
            <w:webHidden/>
          </w:rPr>
          <w:t>18</w:t>
        </w:r>
        <w:r w:rsidR="00D3302C">
          <w:rPr>
            <w:webHidden/>
          </w:rPr>
          <w:fldChar w:fldCharType="end"/>
        </w:r>
      </w:hyperlink>
    </w:p>
    <w:p w14:paraId="24D2E670" w14:textId="65544543"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49" w:history="1">
        <w:r w:rsidR="00D3302C" w:rsidRPr="001F0354">
          <w:rPr>
            <w:rStyle w:val="Hyperlink"/>
          </w:rPr>
          <w:t>1.2.4</w:t>
        </w:r>
        <w:r w:rsidR="00D3302C">
          <w:rPr>
            <w:rFonts w:asciiTheme="minorHAnsi" w:eastAsiaTheme="minorEastAsia" w:hAnsiTheme="minorHAnsi" w:cstheme="minorBidi"/>
            <w:sz w:val="22"/>
            <w:szCs w:val="22"/>
            <w:lang w:eastAsia="en-GB"/>
          </w:rPr>
          <w:tab/>
        </w:r>
        <w:r w:rsidR="00D3302C" w:rsidRPr="001F0354">
          <w:rPr>
            <w:rStyle w:val="Hyperlink"/>
          </w:rPr>
          <w:t>Construction Drawings</w:t>
        </w:r>
        <w:r w:rsidR="00D3302C">
          <w:rPr>
            <w:webHidden/>
          </w:rPr>
          <w:tab/>
        </w:r>
        <w:r w:rsidR="00D3302C">
          <w:rPr>
            <w:webHidden/>
          </w:rPr>
          <w:fldChar w:fldCharType="begin"/>
        </w:r>
        <w:r w:rsidR="00D3302C">
          <w:rPr>
            <w:webHidden/>
          </w:rPr>
          <w:instrText xml:space="preserve"> PAGEREF _Toc57324949 \h </w:instrText>
        </w:r>
        <w:r w:rsidR="00D3302C">
          <w:rPr>
            <w:webHidden/>
          </w:rPr>
        </w:r>
        <w:r w:rsidR="00D3302C">
          <w:rPr>
            <w:webHidden/>
          </w:rPr>
          <w:fldChar w:fldCharType="separate"/>
        </w:r>
        <w:r w:rsidR="0017220F">
          <w:rPr>
            <w:webHidden/>
          </w:rPr>
          <w:t>19</w:t>
        </w:r>
        <w:r w:rsidR="00D3302C">
          <w:rPr>
            <w:webHidden/>
          </w:rPr>
          <w:fldChar w:fldCharType="end"/>
        </w:r>
      </w:hyperlink>
    </w:p>
    <w:p w14:paraId="49DF1E18" w14:textId="1A7CEA32" w:rsidR="00D3302C" w:rsidRDefault="00000000">
      <w:pPr>
        <w:pStyle w:val="TOC2"/>
        <w:tabs>
          <w:tab w:val="left" w:pos="1100"/>
        </w:tabs>
        <w:rPr>
          <w:rFonts w:asciiTheme="minorHAnsi" w:eastAsiaTheme="minorEastAsia" w:hAnsiTheme="minorHAnsi" w:cstheme="minorBidi"/>
          <w:sz w:val="22"/>
          <w:szCs w:val="22"/>
          <w:lang w:eastAsia="en-GB"/>
        </w:rPr>
      </w:pPr>
      <w:hyperlink w:anchor="_Toc57324950" w:history="1">
        <w:r w:rsidR="00D3302C" w:rsidRPr="001F0354">
          <w:rPr>
            <w:rStyle w:val="Hyperlink"/>
          </w:rPr>
          <w:t>1.2.5</w:t>
        </w:r>
        <w:r w:rsidR="00D3302C">
          <w:rPr>
            <w:rFonts w:asciiTheme="minorHAnsi" w:eastAsiaTheme="minorEastAsia" w:hAnsiTheme="minorHAnsi" w:cstheme="minorBidi"/>
            <w:sz w:val="22"/>
            <w:szCs w:val="22"/>
            <w:lang w:eastAsia="en-GB"/>
          </w:rPr>
          <w:tab/>
        </w:r>
        <w:r w:rsidR="00D3302C" w:rsidRPr="001F0354">
          <w:rPr>
            <w:rStyle w:val="Hyperlink"/>
          </w:rPr>
          <w:t>Platform Lift</w:t>
        </w:r>
        <w:r w:rsidR="00D3302C">
          <w:rPr>
            <w:webHidden/>
          </w:rPr>
          <w:tab/>
        </w:r>
        <w:r w:rsidR="00D3302C">
          <w:rPr>
            <w:webHidden/>
          </w:rPr>
          <w:fldChar w:fldCharType="begin"/>
        </w:r>
        <w:r w:rsidR="00D3302C">
          <w:rPr>
            <w:webHidden/>
          </w:rPr>
          <w:instrText xml:space="preserve"> PAGEREF _Toc57324950 \h </w:instrText>
        </w:r>
        <w:r w:rsidR="00D3302C">
          <w:rPr>
            <w:webHidden/>
          </w:rPr>
        </w:r>
        <w:r w:rsidR="00D3302C">
          <w:rPr>
            <w:webHidden/>
          </w:rPr>
          <w:fldChar w:fldCharType="separate"/>
        </w:r>
        <w:r w:rsidR="0017220F">
          <w:rPr>
            <w:webHidden/>
          </w:rPr>
          <w:t>19</w:t>
        </w:r>
        <w:r w:rsidR="00D3302C">
          <w:rPr>
            <w:webHidden/>
          </w:rPr>
          <w:fldChar w:fldCharType="end"/>
        </w:r>
      </w:hyperlink>
    </w:p>
    <w:p w14:paraId="0F925C88" w14:textId="0BC4EA2F" w:rsidR="00D3302C" w:rsidRDefault="00000000">
      <w:pPr>
        <w:pStyle w:val="TOC1"/>
        <w:rPr>
          <w:rFonts w:asciiTheme="minorHAnsi" w:eastAsiaTheme="minorEastAsia" w:hAnsiTheme="minorHAnsi" w:cstheme="minorBidi"/>
          <w:b w:val="0"/>
          <w:sz w:val="22"/>
          <w:szCs w:val="22"/>
          <w:lang w:eastAsia="en-GB"/>
        </w:rPr>
      </w:pPr>
      <w:hyperlink w:anchor="_Toc57324951" w:history="1">
        <w:r w:rsidR="00D3302C" w:rsidRPr="001F0354">
          <w:rPr>
            <w:rStyle w:val="Hyperlink"/>
            <w:rFonts w:cstheme="minorHAnsi"/>
          </w:rPr>
          <w:t>SECTION 5 – SUPPLEMENTARY DOCUMENTATION</w:t>
        </w:r>
        <w:r w:rsidR="00D3302C">
          <w:rPr>
            <w:webHidden/>
          </w:rPr>
          <w:tab/>
        </w:r>
        <w:r w:rsidR="00D3302C">
          <w:rPr>
            <w:webHidden/>
          </w:rPr>
          <w:fldChar w:fldCharType="begin"/>
        </w:r>
        <w:r w:rsidR="00D3302C">
          <w:rPr>
            <w:webHidden/>
          </w:rPr>
          <w:instrText xml:space="preserve"> PAGEREF _Toc57324951 \h </w:instrText>
        </w:r>
        <w:r w:rsidR="00D3302C">
          <w:rPr>
            <w:webHidden/>
          </w:rPr>
        </w:r>
        <w:r w:rsidR="00D3302C">
          <w:rPr>
            <w:webHidden/>
          </w:rPr>
          <w:fldChar w:fldCharType="separate"/>
        </w:r>
        <w:r w:rsidR="0017220F">
          <w:rPr>
            <w:webHidden/>
          </w:rPr>
          <w:t>20</w:t>
        </w:r>
        <w:r w:rsidR="00D3302C">
          <w:rPr>
            <w:webHidden/>
          </w:rPr>
          <w:fldChar w:fldCharType="end"/>
        </w:r>
      </w:hyperlink>
    </w:p>
    <w:p w14:paraId="7CF490C3" w14:textId="156C610D" w:rsidR="00D3302C" w:rsidRDefault="00000000">
      <w:pPr>
        <w:pStyle w:val="TOC2"/>
        <w:rPr>
          <w:rFonts w:asciiTheme="minorHAnsi" w:eastAsiaTheme="minorEastAsia" w:hAnsiTheme="minorHAnsi" w:cstheme="minorBidi"/>
          <w:sz w:val="22"/>
          <w:szCs w:val="22"/>
          <w:lang w:eastAsia="en-GB"/>
        </w:rPr>
      </w:pPr>
      <w:hyperlink w:anchor="_Toc57324952" w:history="1">
        <w:r w:rsidR="00D3302C" w:rsidRPr="001F0354">
          <w:rPr>
            <w:rStyle w:val="Hyperlink"/>
          </w:rPr>
          <w:t>5.1 – Draft Contract Form</w:t>
        </w:r>
        <w:r w:rsidR="00D3302C">
          <w:rPr>
            <w:webHidden/>
          </w:rPr>
          <w:tab/>
        </w:r>
        <w:r w:rsidR="00D3302C">
          <w:rPr>
            <w:webHidden/>
          </w:rPr>
          <w:fldChar w:fldCharType="begin"/>
        </w:r>
        <w:r w:rsidR="00D3302C">
          <w:rPr>
            <w:webHidden/>
          </w:rPr>
          <w:instrText xml:space="preserve"> PAGEREF _Toc57324952 \h </w:instrText>
        </w:r>
        <w:r w:rsidR="00D3302C">
          <w:rPr>
            <w:webHidden/>
          </w:rPr>
        </w:r>
        <w:r w:rsidR="00D3302C">
          <w:rPr>
            <w:webHidden/>
          </w:rPr>
          <w:fldChar w:fldCharType="separate"/>
        </w:r>
        <w:r w:rsidR="0017220F">
          <w:rPr>
            <w:webHidden/>
          </w:rPr>
          <w:t>20</w:t>
        </w:r>
        <w:r w:rsidR="00D3302C">
          <w:rPr>
            <w:webHidden/>
          </w:rPr>
          <w:fldChar w:fldCharType="end"/>
        </w:r>
      </w:hyperlink>
    </w:p>
    <w:p w14:paraId="4D62945B" w14:textId="51B16256" w:rsidR="00D3302C" w:rsidRDefault="00000000">
      <w:pPr>
        <w:pStyle w:val="TOC2"/>
        <w:rPr>
          <w:rFonts w:asciiTheme="minorHAnsi" w:eastAsiaTheme="minorEastAsia" w:hAnsiTheme="minorHAnsi" w:cstheme="minorBidi"/>
          <w:sz w:val="22"/>
          <w:szCs w:val="22"/>
          <w:lang w:eastAsia="en-GB"/>
        </w:rPr>
      </w:pPr>
      <w:hyperlink w:anchor="_Toc57324953" w:history="1">
        <w:r w:rsidR="00D3302C" w:rsidRPr="001F0354">
          <w:rPr>
            <w:rStyle w:val="Hyperlink"/>
          </w:rPr>
          <w:t>5.2 – Glossary</w:t>
        </w:r>
        <w:r w:rsidR="00D3302C">
          <w:rPr>
            <w:webHidden/>
          </w:rPr>
          <w:tab/>
        </w:r>
        <w:r w:rsidR="00D3302C">
          <w:rPr>
            <w:webHidden/>
          </w:rPr>
          <w:fldChar w:fldCharType="begin"/>
        </w:r>
        <w:r w:rsidR="00D3302C">
          <w:rPr>
            <w:webHidden/>
          </w:rPr>
          <w:instrText xml:space="preserve"> PAGEREF _Toc57324953 \h </w:instrText>
        </w:r>
        <w:r w:rsidR="00D3302C">
          <w:rPr>
            <w:webHidden/>
          </w:rPr>
        </w:r>
        <w:r w:rsidR="00D3302C">
          <w:rPr>
            <w:webHidden/>
          </w:rPr>
          <w:fldChar w:fldCharType="separate"/>
        </w:r>
        <w:r w:rsidR="0017220F">
          <w:rPr>
            <w:webHidden/>
          </w:rPr>
          <w:t>20</w:t>
        </w:r>
        <w:r w:rsidR="00D3302C">
          <w:rPr>
            <w:webHidden/>
          </w:rPr>
          <w:fldChar w:fldCharType="end"/>
        </w:r>
      </w:hyperlink>
    </w:p>
    <w:p w14:paraId="59E2494A" w14:textId="7CE9945E" w:rsidR="00D3302C" w:rsidRDefault="00000000">
      <w:pPr>
        <w:pStyle w:val="TOC2"/>
        <w:rPr>
          <w:rFonts w:asciiTheme="minorHAnsi" w:eastAsiaTheme="minorEastAsia" w:hAnsiTheme="minorHAnsi" w:cstheme="minorBidi"/>
          <w:sz w:val="22"/>
          <w:szCs w:val="22"/>
          <w:lang w:eastAsia="en-GB"/>
        </w:rPr>
      </w:pPr>
      <w:hyperlink w:anchor="_Toc57324954" w:history="1">
        <w:r w:rsidR="00D3302C" w:rsidRPr="001F0354">
          <w:rPr>
            <w:rStyle w:val="Hyperlink"/>
          </w:rPr>
          <w:t>5.3 – Specimen Performance Guarantee</w:t>
        </w:r>
        <w:r w:rsidR="00D3302C">
          <w:rPr>
            <w:webHidden/>
          </w:rPr>
          <w:tab/>
        </w:r>
        <w:r w:rsidR="00D3302C">
          <w:rPr>
            <w:webHidden/>
          </w:rPr>
          <w:fldChar w:fldCharType="begin"/>
        </w:r>
        <w:r w:rsidR="00D3302C">
          <w:rPr>
            <w:webHidden/>
          </w:rPr>
          <w:instrText xml:space="preserve"> PAGEREF _Toc57324954 \h </w:instrText>
        </w:r>
        <w:r w:rsidR="00D3302C">
          <w:rPr>
            <w:webHidden/>
          </w:rPr>
        </w:r>
        <w:r w:rsidR="00D3302C">
          <w:rPr>
            <w:webHidden/>
          </w:rPr>
          <w:fldChar w:fldCharType="separate"/>
        </w:r>
        <w:r w:rsidR="0017220F">
          <w:rPr>
            <w:webHidden/>
          </w:rPr>
          <w:t>20</w:t>
        </w:r>
        <w:r w:rsidR="00D3302C">
          <w:rPr>
            <w:webHidden/>
          </w:rPr>
          <w:fldChar w:fldCharType="end"/>
        </w:r>
      </w:hyperlink>
    </w:p>
    <w:p w14:paraId="59227ABE" w14:textId="692F53D7" w:rsidR="00D3302C" w:rsidRDefault="00000000">
      <w:pPr>
        <w:pStyle w:val="TOC2"/>
        <w:rPr>
          <w:rFonts w:asciiTheme="minorHAnsi" w:eastAsiaTheme="minorEastAsia" w:hAnsiTheme="minorHAnsi" w:cstheme="minorBidi"/>
          <w:sz w:val="22"/>
          <w:szCs w:val="22"/>
          <w:lang w:eastAsia="en-GB"/>
        </w:rPr>
      </w:pPr>
      <w:hyperlink w:anchor="_Toc57324955" w:history="1">
        <w:r w:rsidR="00D3302C" w:rsidRPr="001F0354">
          <w:rPr>
            <w:rStyle w:val="Hyperlink"/>
          </w:rPr>
          <w:t>5.4 – Specimen Tender Guarantee</w:t>
        </w:r>
        <w:r w:rsidR="00D3302C">
          <w:rPr>
            <w:webHidden/>
          </w:rPr>
          <w:tab/>
        </w:r>
        <w:r w:rsidR="00D3302C">
          <w:rPr>
            <w:webHidden/>
          </w:rPr>
          <w:fldChar w:fldCharType="begin"/>
        </w:r>
        <w:r w:rsidR="00D3302C">
          <w:rPr>
            <w:webHidden/>
          </w:rPr>
          <w:instrText xml:space="preserve"> PAGEREF _Toc57324955 \h </w:instrText>
        </w:r>
        <w:r w:rsidR="00D3302C">
          <w:rPr>
            <w:webHidden/>
          </w:rPr>
        </w:r>
        <w:r w:rsidR="00D3302C">
          <w:rPr>
            <w:webHidden/>
          </w:rPr>
          <w:fldChar w:fldCharType="separate"/>
        </w:r>
        <w:r w:rsidR="0017220F">
          <w:rPr>
            <w:webHidden/>
          </w:rPr>
          <w:t>20</w:t>
        </w:r>
        <w:r w:rsidR="00D3302C">
          <w:rPr>
            <w:webHidden/>
          </w:rPr>
          <w:fldChar w:fldCharType="end"/>
        </w:r>
      </w:hyperlink>
    </w:p>
    <w:p w14:paraId="1ACBA337" w14:textId="20263AD6" w:rsidR="00D3302C" w:rsidRDefault="00000000">
      <w:pPr>
        <w:pStyle w:val="TOC2"/>
        <w:rPr>
          <w:rFonts w:asciiTheme="minorHAnsi" w:eastAsiaTheme="minorEastAsia" w:hAnsiTheme="minorHAnsi" w:cstheme="minorBidi"/>
          <w:sz w:val="22"/>
          <w:szCs w:val="22"/>
          <w:lang w:eastAsia="en-GB"/>
        </w:rPr>
      </w:pPr>
      <w:hyperlink w:anchor="_Toc57324956" w:history="1">
        <w:r w:rsidR="00D3302C" w:rsidRPr="001F0354">
          <w:rPr>
            <w:rStyle w:val="Hyperlink"/>
          </w:rPr>
          <w:t>5.5 – General Conditions of Contract</w:t>
        </w:r>
        <w:r w:rsidR="00D3302C">
          <w:rPr>
            <w:webHidden/>
          </w:rPr>
          <w:tab/>
        </w:r>
        <w:r w:rsidR="00D3302C">
          <w:rPr>
            <w:webHidden/>
          </w:rPr>
          <w:fldChar w:fldCharType="begin"/>
        </w:r>
        <w:r w:rsidR="00D3302C">
          <w:rPr>
            <w:webHidden/>
          </w:rPr>
          <w:instrText xml:space="preserve"> PAGEREF _Toc57324956 \h </w:instrText>
        </w:r>
        <w:r w:rsidR="00D3302C">
          <w:rPr>
            <w:webHidden/>
          </w:rPr>
        </w:r>
        <w:r w:rsidR="00D3302C">
          <w:rPr>
            <w:webHidden/>
          </w:rPr>
          <w:fldChar w:fldCharType="separate"/>
        </w:r>
        <w:r w:rsidR="0017220F">
          <w:rPr>
            <w:webHidden/>
          </w:rPr>
          <w:t>20</w:t>
        </w:r>
        <w:r w:rsidR="00D3302C">
          <w:rPr>
            <w:webHidden/>
          </w:rPr>
          <w:fldChar w:fldCharType="end"/>
        </w:r>
      </w:hyperlink>
    </w:p>
    <w:p w14:paraId="114146CE" w14:textId="5ECAD5BA" w:rsidR="00D3302C" w:rsidRDefault="00000000">
      <w:pPr>
        <w:pStyle w:val="TOC2"/>
        <w:rPr>
          <w:rFonts w:asciiTheme="minorHAnsi" w:eastAsiaTheme="minorEastAsia" w:hAnsiTheme="minorHAnsi" w:cstheme="minorBidi"/>
          <w:sz w:val="22"/>
          <w:szCs w:val="22"/>
          <w:lang w:eastAsia="en-GB"/>
        </w:rPr>
      </w:pPr>
      <w:hyperlink w:anchor="_Toc57324957" w:history="1">
        <w:r w:rsidR="00D3302C" w:rsidRPr="001F0354">
          <w:rPr>
            <w:rStyle w:val="Hyperlink"/>
          </w:rPr>
          <w:t>5.6 – General Rules Governing Tendering for NGOs</w:t>
        </w:r>
        <w:r w:rsidR="00D3302C">
          <w:rPr>
            <w:webHidden/>
          </w:rPr>
          <w:tab/>
        </w:r>
        <w:r w:rsidR="00D3302C">
          <w:rPr>
            <w:webHidden/>
          </w:rPr>
          <w:fldChar w:fldCharType="begin"/>
        </w:r>
        <w:r w:rsidR="00D3302C">
          <w:rPr>
            <w:webHidden/>
          </w:rPr>
          <w:instrText xml:space="preserve"> PAGEREF _Toc57324957 \h </w:instrText>
        </w:r>
        <w:r w:rsidR="00D3302C">
          <w:rPr>
            <w:webHidden/>
          </w:rPr>
        </w:r>
        <w:r w:rsidR="00D3302C">
          <w:rPr>
            <w:webHidden/>
          </w:rPr>
          <w:fldChar w:fldCharType="separate"/>
        </w:r>
        <w:r w:rsidR="0017220F">
          <w:rPr>
            <w:webHidden/>
          </w:rPr>
          <w:t>20</w:t>
        </w:r>
        <w:r w:rsidR="00D3302C">
          <w:rPr>
            <w:webHidden/>
          </w:rPr>
          <w:fldChar w:fldCharType="end"/>
        </w:r>
      </w:hyperlink>
    </w:p>
    <w:p w14:paraId="2468EAE3" w14:textId="10460DCD"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489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489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proofErr w:type="gramStart"/>
            <w:r>
              <w:rPr>
                <w:rFonts w:ascii="Trebuchet MS" w:hAnsi="Trebuchet MS"/>
                <w:lang w:val="en-GB"/>
              </w:rPr>
              <w:t>Non Governmental</w:t>
            </w:r>
            <w:proofErr w:type="spellEnd"/>
            <w:proofErr w:type="gram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w:t>
            </w:r>
            <w:proofErr w:type="gramStart"/>
            <w:r w:rsidRPr="00E076C7">
              <w:rPr>
                <w:rFonts w:ascii="Trebuchet MS" w:hAnsi="Trebuchet MS"/>
                <w:sz w:val="20"/>
                <w:lang w:val="en-GB"/>
              </w:rPr>
              <w:t>alteration</w:t>
            </w:r>
            <w:proofErr w:type="gramEnd"/>
            <w:r w:rsidRPr="00E076C7">
              <w:rPr>
                <w:rFonts w:ascii="Trebuchet MS" w:hAnsi="Trebuchet MS"/>
                <w:sz w:val="20"/>
                <w:lang w:val="en-GB"/>
              </w:rPr>
              <w:t xml:space="preserve">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387EA1C7"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4B4816">
              <w:rPr>
                <w:rFonts w:ascii="Trebuchet MS" w:hAnsi="Trebuchet MS"/>
                <w:iCs/>
                <w:sz w:val="20"/>
                <w:szCs w:val="20"/>
              </w:rPr>
              <w:t>30</w:t>
            </w:r>
            <w:r w:rsidR="002C7ABF">
              <w:rPr>
                <w:rFonts w:ascii="Trebuchet MS" w:hAnsi="Trebuchet MS"/>
                <w:iCs/>
                <w:sz w:val="20"/>
                <w:szCs w:val="20"/>
              </w:rPr>
              <w:t>,</w:t>
            </w:r>
            <w:r w:rsidR="004B4816">
              <w:rPr>
                <w:rFonts w:ascii="Trebuchet MS" w:hAnsi="Trebuchet MS"/>
                <w:iCs/>
                <w:sz w:val="20"/>
                <w:szCs w:val="20"/>
              </w:rPr>
              <w:t>0</w:t>
            </w:r>
            <w:r w:rsidR="002075B0">
              <w:rPr>
                <w:rFonts w:ascii="Trebuchet MS" w:hAnsi="Trebuchet MS"/>
                <w:iCs/>
                <w:sz w:val="20"/>
                <w:szCs w:val="20"/>
              </w:rPr>
              <w:t>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10AFB72F" w:rsidR="00F2380A" w:rsidRPr="00EF264B" w:rsidRDefault="00C60E6A"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Platform lift</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7324898"/>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F908F8" w14:paraId="57230BBD" w14:textId="77777777" w:rsidTr="004C74AC">
              <w:trPr>
                <w:gridAfter w:val="1"/>
                <w:wAfter w:w="9" w:type="dxa"/>
              </w:trPr>
              <w:tc>
                <w:tcPr>
                  <w:tcW w:w="5097" w:type="dxa"/>
                  <w:shd w:val="clear" w:color="auto" w:fill="000000" w:themeFill="text1"/>
                </w:tcPr>
                <w:p w14:paraId="161A5078" w14:textId="77777777" w:rsidR="00FB02F3" w:rsidRPr="00F908F8"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F908F8" w:rsidRDefault="00FB02F3" w:rsidP="00FB71E7">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F908F8" w:rsidRDefault="00FB02F3" w:rsidP="00FB71E7">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TIME</w:t>
                  </w:r>
                </w:p>
              </w:tc>
            </w:tr>
            <w:tr w:rsidR="007740EE" w:rsidRPr="00F908F8" w14:paraId="31124300" w14:textId="77777777" w:rsidTr="00CF6AE0">
              <w:trPr>
                <w:gridAfter w:val="1"/>
                <w:wAfter w:w="9" w:type="dxa"/>
                <w:trHeight w:val="419"/>
              </w:trPr>
              <w:tc>
                <w:tcPr>
                  <w:tcW w:w="5097" w:type="dxa"/>
                  <w:shd w:val="clear" w:color="auto" w:fill="D9D9D9" w:themeFill="background1" w:themeFillShade="D9"/>
                  <w:vAlign w:val="center"/>
                </w:tcPr>
                <w:p w14:paraId="768624E7" w14:textId="5C5F07A9" w:rsidR="007740EE" w:rsidRPr="00F908F8" w:rsidRDefault="007740EE"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Clarification Meeting (Refer to Clause 6.1)</w:t>
                  </w:r>
                </w:p>
              </w:tc>
              <w:tc>
                <w:tcPr>
                  <w:tcW w:w="3001" w:type="dxa"/>
                  <w:gridSpan w:val="2"/>
                  <w:shd w:val="clear" w:color="auto" w:fill="FFFF00"/>
                  <w:vAlign w:val="center"/>
                </w:tcPr>
                <w:p w14:paraId="7F95CE24" w14:textId="3825C8D1" w:rsidR="007740EE" w:rsidRPr="007740EE" w:rsidRDefault="007740EE" w:rsidP="00A07123">
                  <w:pPr>
                    <w:jc w:val="center"/>
                    <w:rPr>
                      <w:rFonts w:asciiTheme="minorHAnsi" w:hAnsiTheme="minorHAnsi" w:cstheme="minorHAnsi"/>
                      <w:b/>
                      <w:bCs/>
                      <w:sz w:val="20"/>
                      <w:szCs w:val="20"/>
                      <w:u w:val="single"/>
                      <w:lang w:val="en-GB"/>
                    </w:rPr>
                  </w:pPr>
                  <w:r w:rsidRPr="007740EE">
                    <w:rPr>
                      <w:rFonts w:asciiTheme="minorHAnsi" w:hAnsiTheme="minorHAnsi" w:cstheme="minorHAnsi"/>
                      <w:b/>
                      <w:bCs/>
                      <w:sz w:val="20"/>
                      <w:szCs w:val="20"/>
                      <w:u w:val="single"/>
                      <w:lang w:val="en-GB"/>
                    </w:rPr>
                    <w:t>No clarification meeting will be held</w:t>
                  </w:r>
                </w:p>
              </w:tc>
            </w:tr>
            <w:tr w:rsidR="00A07123" w:rsidRPr="00F908F8" w14:paraId="563255D9" w14:textId="77777777" w:rsidTr="00C427E4">
              <w:trPr>
                <w:gridAfter w:val="1"/>
                <w:wAfter w:w="9" w:type="dxa"/>
                <w:trHeight w:val="1154"/>
              </w:trPr>
              <w:tc>
                <w:tcPr>
                  <w:tcW w:w="5097" w:type="dxa"/>
                  <w:shd w:val="clear" w:color="auto" w:fill="D9D9D9" w:themeFill="background1" w:themeFillShade="D9"/>
                  <w:vAlign w:val="center"/>
                </w:tcPr>
                <w:p w14:paraId="24A11DA9"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Deadline for request for any additional information from the NGO</w:t>
                  </w:r>
                </w:p>
                <w:p w14:paraId="53FB9AE2" w14:textId="77777777" w:rsidR="00A07123" w:rsidRPr="00F908F8" w:rsidRDefault="00A07123" w:rsidP="00A07123">
                  <w:pPr>
                    <w:rPr>
                      <w:rFonts w:asciiTheme="minorHAnsi" w:hAnsiTheme="minorHAnsi" w:cstheme="minorHAnsi"/>
                      <w:sz w:val="20"/>
                      <w:szCs w:val="20"/>
                      <w:lang w:val="en-GB"/>
                    </w:rPr>
                  </w:pPr>
                </w:p>
                <w:p w14:paraId="7671BCAB" w14:textId="77777777" w:rsidR="00A07123" w:rsidRPr="00F908F8" w:rsidRDefault="00A07123" w:rsidP="00A07123">
                  <w:pPr>
                    <w:rPr>
                      <w:rFonts w:asciiTheme="minorHAnsi" w:hAnsiTheme="minorHAnsi" w:cstheme="minorHAnsi"/>
                      <w:b/>
                      <w:sz w:val="20"/>
                      <w:szCs w:val="20"/>
                      <w:lang w:val="en-GB"/>
                    </w:rPr>
                  </w:pPr>
                  <w:r w:rsidRPr="00F908F8">
                    <w:rPr>
                      <w:rFonts w:asciiTheme="minorHAnsi" w:hAnsiTheme="minorHAnsi" w:cstheme="minorHAnsi"/>
                      <w:b/>
                      <w:sz w:val="20"/>
                      <w:szCs w:val="20"/>
                      <w:lang w:val="en-GB"/>
                    </w:rPr>
                    <w:t xml:space="preserve">Clarification requests should be addressed to: </w:t>
                  </w:r>
                  <w:r w:rsidRPr="00F908F8">
                    <w:rPr>
                      <w:rFonts w:asciiTheme="minorHAnsi" w:hAnsiTheme="minorHAnsi" w:cstheme="minorHAnsi"/>
                      <w:b/>
                      <w:i/>
                      <w:sz w:val="20"/>
                      <w:szCs w:val="20"/>
                      <w:lang w:val="en-GB"/>
                    </w:rPr>
                    <w:t>info@naturetrustmalta.org</w:t>
                  </w:r>
                </w:p>
              </w:tc>
              <w:tc>
                <w:tcPr>
                  <w:tcW w:w="1849" w:type="dxa"/>
                  <w:shd w:val="clear" w:color="auto" w:fill="FFFF00"/>
                  <w:vAlign w:val="center"/>
                </w:tcPr>
                <w:p w14:paraId="045FF3E5" w14:textId="5E5C04BB" w:rsidR="00A07123" w:rsidRPr="00F908F8" w:rsidRDefault="007740EE" w:rsidP="00A07123">
                  <w:pPr>
                    <w:jc w:val="center"/>
                    <w:rPr>
                      <w:rFonts w:asciiTheme="minorHAnsi" w:hAnsiTheme="minorHAnsi" w:cstheme="minorHAnsi"/>
                      <w:sz w:val="20"/>
                      <w:szCs w:val="20"/>
                      <w:lang w:val="en-GB"/>
                    </w:rPr>
                  </w:pPr>
                  <w:r>
                    <w:rPr>
                      <w:rFonts w:asciiTheme="minorHAnsi" w:hAnsiTheme="minorHAnsi" w:cstheme="minorHAnsi"/>
                      <w:sz w:val="20"/>
                      <w:szCs w:val="20"/>
                      <w:lang w:val="en-GB"/>
                    </w:rPr>
                    <w:t>Thursday</w:t>
                  </w:r>
                  <w:r w:rsidR="00A07123">
                    <w:rPr>
                      <w:rFonts w:asciiTheme="minorHAnsi" w:hAnsiTheme="minorHAnsi" w:cstheme="minorHAnsi"/>
                      <w:sz w:val="20"/>
                      <w:szCs w:val="20"/>
                      <w:lang w:val="en-GB"/>
                    </w:rPr>
                    <w:t xml:space="preserve"> </w:t>
                  </w:r>
                  <w:r>
                    <w:rPr>
                      <w:rFonts w:asciiTheme="minorHAnsi" w:hAnsiTheme="minorHAnsi" w:cstheme="minorHAnsi"/>
                      <w:sz w:val="20"/>
                      <w:szCs w:val="20"/>
                      <w:lang w:val="en-GB"/>
                    </w:rPr>
                    <w:t>18</w:t>
                  </w:r>
                  <w:r w:rsidRPr="007740EE">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701C50C2"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09532801"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A07123" w:rsidRPr="00F908F8" w14:paraId="01129C05" w14:textId="77777777" w:rsidTr="00C427E4">
              <w:trPr>
                <w:gridAfter w:val="1"/>
                <w:wAfter w:w="9" w:type="dxa"/>
                <w:trHeight w:val="835"/>
              </w:trPr>
              <w:tc>
                <w:tcPr>
                  <w:tcW w:w="5097" w:type="dxa"/>
                  <w:shd w:val="clear" w:color="auto" w:fill="D9D9D9" w:themeFill="background1" w:themeFillShade="D9"/>
                  <w:vAlign w:val="center"/>
                </w:tcPr>
                <w:p w14:paraId="64145B78"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Last date on which additional information can be issued by the NGO</w:t>
                  </w:r>
                </w:p>
              </w:tc>
              <w:tc>
                <w:tcPr>
                  <w:tcW w:w="1849" w:type="dxa"/>
                  <w:shd w:val="clear" w:color="auto" w:fill="FFFF00"/>
                  <w:vAlign w:val="center"/>
                </w:tcPr>
                <w:p w14:paraId="7C05EB2C" w14:textId="74575831" w:rsidR="00A07123" w:rsidRPr="00F908F8" w:rsidRDefault="007740EE" w:rsidP="00A07123">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23</w:t>
                  </w:r>
                  <w:r w:rsidRPr="007740EE">
                    <w:rPr>
                      <w:rFonts w:asciiTheme="minorHAnsi" w:hAnsiTheme="minorHAnsi" w:cstheme="minorHAnsi"/>
                      <w:sz w:val="20"/>
                      <w:szCs w:val="20"/>
                      <w:vertAlign w:val="superscript"/>
                      <w:lang w:val="en-GB"/>
                    </w:rPr>
                    <w:t>rd</w:t>
                  </w:r>
                  <w:r>
                    <w:rPr>
                      <w:rFonts w:asciiTheme="minorHAnsi" w:hAnsiTheme="minorHAnsi" w:cstheme="minorHAnsi"/>
                      <w:sz w:val="20"/>
                      <w:szCs w:val="20"/>
                      <w:lang w:val="en-GB"/>
                    </w:rPr>
                    <w:t xml:space="preserve"> August 2022</w:t>
                  </w:r>
                </w:p>
              </w:tc>
              <w:tc>
                <w:tcPr>
                  <w:tcW w:w="1152" w:type="dxa"/>
                  <w:shd w:val="clear" w:color="auto" w:fill="FFFF00"/>
                  <w:vAlign w:val="center"/>
                </w:tcPr>
                <w:p w14:paraId="0A1BFC5C"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6EAD152F"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A07123" w:rsidRPr="00F908F8" w14:paraId="3C541E80" w14:textId="77777777" w:rsidTr="00C427E4">
              <w:trPr>
                <w:gridAfter w:val="1"/>
                <w:wAfter w:w="9" w:type="dxa"/>
                <w:trHeight w:val="698"/>
              </w:trPr>
              <w:tc>
                <w:tcPr>
                  <w:tcW w:w="5097" w:type="dxa"/>
                  <w:shd w:val="clear" w:color="auto" w:fill="D9D9D9" w:themeFill="background1" w:themeFillShade="D9"/>
                  <w:vAlign w:val="center"/>
                </w:tcPr>
                <w:p w14:paraId="41F82DAE"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Deadline for submission of tenders/Tender opening session</w:t>
                  </w:r>
                </w:p>
                <w:p w14:paraId="68FD3916" w14:textId="77777777" w:rsidR="00A07123" w:rsidRPr="00F908F8" w:rsidRDefault="00A07123" w:rsidP="00A07123">
                  <w:pPr>
                    <w:rPr>
                      <w:rFonts w:asciiTheme="minorHAnsi" w:hAnsiTheme="minorHAnsi" w:cstheme="minorHAnsi"/>
                      <w:sz w:val="20"/>
                      <w:szCs w:val="20"/>
                      <w:lang w:val="en-GB"/>
                    </w:rPr>
                  </w:pPr>
                  <w:r w:rsidRPr="00F908F8">
                    <w:rPr>
                      <w:rFonts w:asciiTheme="minorHAnsi" w:hAnsiTheme="minorHAnsi" w:cstheme="minorHAnsi"/>
                      <w:sz w:val="20"/>
                      <w:szCs w:val="20"/>
                      <w:lang w:val="en-GB"/>
                    </w:rPr>
                    <w:t>(</w:t>
                  </w:r>
                  <w:proofErr w:type="gramStart"/>
                  <w:r w:rsidRPr="00F908F8">
                    <w:rPr>
                      <w:rFonts w:asciiTheme="minorHAnsi" w:hAnsiTheme="minorHAnsi" w:cstheme="minorHAnsi"/>
                      <w:sz w:val="20"/>
                      <w:szCs w:val="20"/>
                      <w:lang w:val="en-GB"/>
                    </w:rPr>
                    <w:t>unless</w:t>
                  </w:r>
                  <w:proofErr w:type="gramEnd"/>
                  <w:r w:rsidRPr="00F908F8">
                    <w:rPr>
                      <w:rFonts w:asciiTheme="minorHAnsi" w:hAnsiTheme="minorHAnsi" w:cstheme="minorHAnsi"/>
                      <w:sz w:val="20"/>
                      <w:szCs w:val="20"/>
                      <w:lang w:val="en-GB"/>
                    </w:rPr>
                    <w:t xml:space="preserve"> otherwise modified in terms of Clause 10.1 of the </w:t>
                  </w:r>
                  <w:r w:rsidRPr="00F908F8">
                    <w:rPr>
                      <w:rFonts w:asciiTheme="minorHAnsi" w:hAnsiTheme="minorHAnsi" w:cstheme="minorHAnsi"/>
                      <w:sz w:val="20"/>
                      <w:szCs w:val="20"/>
                      <w:lang w:val="en-GB"/>
                    </w:rPr>
                    <w:br/>
                    <w:t>General Rules Governing Tendering for NGOs)</w:t>
                  </w:r>
                </w:p>
              </w:tc>
              <w:tc>
                <w:tcPr>
                  <w:tcW w:w="1849" w:type="dxa"/>
                  <w:shd w:val="clear" w:color="auto" w:fill="FFFF00"/>
                  <w:vAlign w:val="center"/>
                </w:tcPr>
                <w:p w14:paraId="5583F43B" w14:textId="0194687F" w:rsidR="00A07123" w:rsidRPr="00F908F8" w:rsidRDefault="007740EE" w:rsidP="00A07123">
                  <w:pPr>
                    <w:jc w:val="center"/>
                    <w:rPr>
                      <w:rFonts w:asciiTheme="minorHAnsi" w:hAnsiTheme="minorHAnsi" w:cstheme="minorHAnsi"/>
                      <w:bCs/>
                      <w:sz w:val="20"/>
                      <w:szCs w:val="20"/>
                      <w:lang w:val="en-GB"/>
                    </w:rPr>
                  </w:pPr>
                  <w:r>
                    <w:rPr>
                      <w:rFonts w:asciiTheme="minorHAnsi" w:hAnsiTheme="minorHAnsi" w:cstheme="minorHAnsi"/>
                      <w:b/>
                      <w:color w:val="000000"/>
                      <w:lang w:val="en-GB"/>
                    </w:rPr>
                    <w:t>Wednesday 31</w:t>
                  </w:r>
                  <w:r w:rsidRPr="007740EE">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August 202</w:t>
                  </w:r>
                  <w:r w:rsidR="00BA5BFB">
                    <w:rPr>
                      <w:rFonts w:asciiTheme="minorHAnsi" w:hAnsiTheme="minorHAnsi" w:cstheme="minorHAnsi"/>
                      <w:b/>
                      <w:color w:val="000000"/>
                      <w:lang w:val="en-GB"/>
                    </w:rPr>
                    <w:t>2</w:t>
                  </w:r>
                </w:p>
              </w:tc>
              <w:tc>
                <w:tcPr>
                  <w:tcW w:w="1152" w:type="dxa"/>
                  <w:shd w:val="clear" w:color="auto" w:fill="FFFF00"/>
                  <w:vAlign w:val="center"/>
                </w:tcPr>
                <w:p w14:paraId="423D6336"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4813D80C" w14:textId="77777777" w:rsidR="00A07123" w:rsidRPr="00F908F8" w:rsidRDefault="00A07123" w:rsidP="00A07123">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FB02F3" w:rsidRPr="00F908F8" w14:paraId="0E52917C" w14:textId="77777777" w:rsidTr="004C74AC">
              <w:tc>
                <w:tcPr>
                  <w:tcW w:w="8107" w:type="dxa"/>
                  <w:gridSpan w:val="4"/>
                  <w:shd w:val="clear" w:color="auto" w:fill="000000" w:themeFill="text1"/>
                  <w:vAlign w:val="center"/>
                </w:tcPr>
                <w:p w14:paraId="0222DBB0" w14:textId="77777777" w:rsidR="00FB02F3" w:rsidRPr="00F908F8" w:rsidRDefault="00FB02F3" w:rsidP="00FB71E7">
                  <w:pPr>
                    <w:rPr>
                      <w:rFonts w:asciiTheme="minorHAnsi" w:hAnsiTheme="minorHAnsi" w:cstheme="minorHAnsi"/>
                      <w:sz w:val="20"/>
                      <w:szCs w:val="20"/>
                      <w:lang w:val="en-GB"/>
                    </w:rPr>
                  </w:pPr>
                  <w:r w:rsidRPr="00F908F8">
                    <w:rPr>
                      <w:rFonts w:asciiTheme="minorHAnsi" w:hAnsiTheme="minorHAnsi" w:cstheme="minorHAnsi"/>
                      <w:sz w:val="20"/>
                      <w:szCs w:val="20"/>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2A3D19E7" w:rsidR="00932422" w:rsidRPr="00217F99" w:rsidRDefault="00932422"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7324899"/>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7324900"/>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7324901"/>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t>
            </w:r>
            <w:proofErr w:type="gramStart"/>
            <w:r w:rsidRPr="00217F99">
              <w:rPr>
                <w:rFonts w:asciiTheme="minorHAnsi" w:hAnsiTheme="minorHAnsi" w:cstheme="minorHAnsi"/>
                <w:sz w:val="20"/>
                <w:szCs w:val="20"/>
                <w:lang w:val="en-GB"/>
              </w:rPr>
              <w:t>writing, or</w:t>
            </w:r>
            <w:proofErr w:type="gramEnd"/>
            <w:r w:rsidRPr="00217F99">
              <w:rPr>
                <w:rFonts w:asciiTheme="minorHAnsi" w:hAnsiTheme="minorHAnsi" w:cstheme="minorHAnsi"/>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7324902"/>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proofErr w:type="gramStart"/>
            <w:r w:rsidRPr="00EF264B">
              <w:rPr>
                <w:rFonts w:asciiTheme="minorHAnsi" w:hAnsiTheme="minorHAnsi" w:cstheme="minorHAnsi"/>
                <w:sz w:val="20"/>
                <w:szCs w:val="20"/>
                <w:lang w:val="en-GB"/>
              </w:rPr>
              <w:t>In order to</w:t>
            </w:r>
            <w:proofErr w:type="gramEnd"/>
            <w:r w:rsidRPr="00EF264B">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 xml:space="preserve">Key Experts </w:t>
            </w:r>
            <w:proofErr w:type="gramStart"/>
            <w:r w:rsidRPr="00701D56">
              <w:rPr>
                <w:rFonts w:asciiTheme="minorHAnsi" w:hAnsiTheme="minorHAnsi" w:cstheme="minorHAnsi"/>
                <w:sz w:val="20"/>
                <w:lang w:val="en-GB"/>
              </w:rPr>
              <w:t>Form</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 xml:space="preserve">Literature as per Form marked ‘Literature List’ to be submitted with the </w:t>
            </w:r>
            <w:proofErr w:type="gramStart"/>
            <w:r w:rsidRPr="00F66557">
              <w:rPr>
                <w:rFonts w:asciiTheme="minorHAnsi" w:hAnsiTheme="minorHAnsi" w:cstheme="minorHAnsi"/>
                <w:sz w:val="20"/>
                <w:lang w:val="en-GB"/>
              </w:rPr>
              <w:t>Technical</w:t>
            </w:r>
            <w:proofErr w:type="gramEnd"/>
            <w:r w:rsidRPr="00F66557">
              <w:rPr>
                <w:rFonts w:asciiTheme="minorHAnsi" w:hAnsiTheme="minorHAnsi" w:cstheme="minorHAnsi"/>
                <w:sz w:val="20"/>
                <w:lang w:val="en-GB"/>
              </w:rPr>
              <w:t xml:space="preserve">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w:t>
            </w:r>
            <w:proofErr w:type="gramStart"/>
            <w:r w:rsidRPr="00217F99">
              <w:rPr>
                <w:rFonts w:asciiTheme="minorHAnsi" w:hAnsiTheme="minorHAnsi" w:cstheme="minorHAnsi"/>
                <w:sz w:val="20"/>
                <w:szCs w:val="20"/>
                <w:lang w:val="en-GB"/>
              </w:rPr>
              <w:t>completed</w:t>
            </w:r>
            <w:proofErr w:type="gramEnd"/>
            <w:r w:rsidRPr="00217F99">
              <w:rPr>
                <w:rFonts w:asciiTheme="minorHAnsi" w:hAnsiTheme="minorHAnsi" w:cstheme="minorHAnsi"/>
                <w:sz w:val="20"/>
                <w:szCs w:val="20"/>
                <w:lang w:val="en-GB"/>
              </w:rPr>
              <w:t xml:space="preserve">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7324903"/>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490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w:t>
      </w:r>
      <w:proofErr w:type="gramStart"/>
      <w:r w:rsidRPr="00BB6018">
        <w:rPr>
          <w:rFonts w:ascii="Trebuchet MS" w:hAnsi="Trebuchet MS"/>
          <w:spacing w:val="2"/>
          <w:sz w:val="22"/>
          <w:szCs w:val="22"/>
        </w:rPr>
        <w:t>, as the case may be, shall</w:t>
      </w:r>
      <w:proofErr w:type="gramEnd"/>
      <w:r w:rsidRPr="00BB6018">
        <w:rPr>
          <w:rFonts w:ascii="Trebuchet MS" w:hAnsi="Trebuchet MS"/>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appeal of the complainant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proofErr w:type="gramStart"/>
      <w:r>
        <w:rPr>
          <w:rFonts w:ascii="Trebuchet MS" w:hAnsi="Trebuchet MS"/>
          <w:spacing w:val="2"/>
          <w:sz w:val="22"/>
          <w:szCs w:val="22"/>
        </w:rPr>
        <w:t xml:space="preserve">NGO </w:t>
      </w:r>
      <w:r w:rsidRPr="00BB6018">
        <w:rPr>
          <w:rFonts w:ascii="Trebuchet MS" w:hAnsi="Trebuchet MS"/>
          <w:spacing w:val="2"/>
          <w:sz w:val="22"/>
          <w:szCs w:val="22"/>
        </w:rPr>
        <w:t xml:space="preserve"> and</w:t>
      </w:r>
      <w:proofErr w:type="gramEnd"/>
      <w:r w:rsidRPr="00BB6018">
        <w:rPr>
          <w:rFonts w:ascii="Trebuchet MS" w:hAnsi="Trebuchet MS"/>
          <w:spacing w:val="2"/>
          <w:sz w:val="22"/>
          <w:szCs w:val="22"/>
        </w:rPr>
        <w:t xml:space="preserve"> uploaded </w:t>
      </w:r>
      <w:r>
        <w:rPr>
          <w:rFonts w:ascii="Trebuchet MS" w:hAnsi="Trebuchet MS"/>
          <w:spacing w:val="2"/>
          <w:sz w:val="22"/>
          <w:szCs w:val="22"/>
        </w:rPr>
        <w:t>if/</w:t>
      </w:r>
      <w:r w:rsidRPr="00BB6018">
        <w:rPr>
          <w:rFonts w:ascii="Trebuchet MS" w:hAnsi="Trebuchet MS"/>
          <w:spacing w:val="2"/>
          <w:sz w:val="22"/>
          <w:szCs w:val="22"/>
        </w:rPr>
        <w:t xml:space="preserve">where applicable on the Government’s e-procurement platform, file a written reply to the appeal. These replies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w:t>
      </w:r>
      <w:r w:rsidRPr="00BB6018">
        <w:rPr>
          <w:rFonts w:ascii="Trebuchet MS" w:hAnsi="Trebuchet MS"/>
          <w:spacing w:val="2"/>
          <w:sz w:val="22"/>
          <w:szCs w:val="22"/>
        </w:rPr>
        <w:lastRenderedPageBreak/>
        <w:t xml:space="preserve">it. This report shall be circulated to the persons who file an appeal and to all parties who submitted a reply to the </w:t>
      </w:r>
      <w:proofErr w:type="gramStart"/>
      <w:r w:rsidRPr="00BB6018">
        <w:rPr>
          <w:rFonts w:ascii="Trebuchet MS" w:hAnsi="Trebuchet MS"/>
          <w:spacing w:val="2"/>
          <w:sz w:val="22"/>
          <w:szCs w:val="22"/>
        </w:rPr>
        <w:t>appeal;</w:t>
      </w:r>
      <w:proofErr w:type="gramEnd"/>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w:t>
      </w:r>
      <w:proofErr w:type="gramStart"/>
      <w:r w:rsidRPr="00BB6018">
        <w:rPr>
          <w:rFonts w:ascii="Trebuchet MS" w:hAnsi="Trebuchet MS"/>
          <w:spacing w:val="2"/>
          <w:sz w:val="22"/>
          <w:szCs w:val="22"/>
        </w:rPr>
        <w:t>letter;</w:t>
      </w:r>
      <w:proofErr w:type="gramEnd"/>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w:t>
      </w:r>
      <w:proofErr w:type="gramStart"/>
      <w:r w:rsidRPr="00BB6018">
        <w:rPr>
          <w:rFonts w:ascii="Trebuchet MS" w:hAnsi="Trebuchet MS"/>
          <w:spacing w:val="2"/>
          <w:sz w:val="22"/>
          <w:szCs w:val="22"/>
        </w:rPr>
        <w:t>heard;</w:t>
      </w:r>
      <w:proofErr w:type="gramEnd"/>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 xml:space="preserve">The secretary of the board shall keep a record of the grounds of each adjournment and of everything done in each </w:t>
      </w:r>
      <w:proofErr w:type="gramStart"/>
      <w:r w:rsidRPr="00BB6018">
        <w:rPr>
          <w:rFonts w:ascii="Trebuchet MS" w:hAnsi="Trebuchet MS"/>
          <w:color w:val="000000"/>
          <w:sz w:val="22"/>
          <w:szCs w:val="22"/>
        </w:rPr>
        <w:t>sitting;</w:t>
      </w:r>
      <w:proofErr w:type="gramEnd"/>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732490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7324906"/>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 xml:space="preserve">(a) the </w:t>
            </w:r>
            <w:proofErr w:type="gramStart"/>
            <w:r w:rsidRPr="00DC6B7A">
              <w:rPr>
                <w:rFonts w:ascii="Trebuchet MS" w:hAnsi="Trebuchet MS"/>
                <w:sz w:val="20"/>
                <w:szCs w:val="20"/>
                <w:lang w:val="en-GB"/>
              </w:rPr>
              <w:t>Contract;</w:t>
            </w:r>
            <w:proofErr w:type="gramEnd"/>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(b) the Special </w:t>
            </w:r>
            <w:proofErr w:type="gramStart"/>
            <w:r w:rsidRPr="00DC6B7A">
              <w:rPr>
                <w:rFonts w:ascii="Trebuchet MS" w:hAnsi="Trebuchet MS"/>
                <w:sz w:val="20"/>
                <w:szCs w:val="20"/>
                <w:lang w:val="en-GB"/>
              </w:rPr>
              <w:t>Conditions;</w:t>
            </w:r>
            <w:proofErr w:type="gramEnd"/>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(c) the General </w:t>
            </w:r>
            <w:proofErr w:type="gramStart"/>
            <w:r w:rsidRPr="00DC6B7A">
              <w:rPr>
                <w:rFonts w:ascii="Trebuchet MS" w:hAnsi="Trebuchet MS"/>
                <w:sz w:val="20"/>
                <w:szCs w:val="20"/>
                <w:lang w:val="en-GB"/>
              </w:rPr>
              <w:t>Conditions;</w:t>
            </w:r>
            <w:proofErr w:type="gramEnd"/>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(d) the Contracting Authority’s technical specifications and design </w:t>
            </w:r>
            <w:proofErr w:type="gramStart"/>
            <w:r w:rsidRPr="00DC6B7A">
              <w:rPr>
                <w:rFonts w:ascii="Trebuchet MS" w:hAnsi="Trebuchet MS"/>
                <w:sz w:val="20"/>
                <w:szCs w:val="20"/>
                <w:lang w:val="en-GB"/>
              </w:rPr>
              <w:t>documentation;</w:t>
            </w:r>
            <w:proofErr w:type="gramEnd"/>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roofErr w:type="gramStart"/>
            <w:r w:rsidRPr="00DC6B7A">
              <w:rPr>
                <w:rFonts w:ascii="Trebuchet MS" w:hAnsi="Trebuchet MS"/>
                <w:sz w:val="20"/>
                <w:szCs w:val="20"/>
                <w:lang w:val="en-GB"/>
              </w:rPr>
              <w:t>);</w:t>
            </w:r>
            <w:proofErr w:type="gramEnd"/>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w:t>
            </w:r>
            <w:proofErr w:type="gramStart"/>
            <w:r w:rsidRPr="00DC6B7A">
              <w:rPr>
                <w:rFonts w:ascii="Trebuchet MS" w:hAnsi="Trebuchet MS"/>
                <w:sz w:val="20"/>
                <w:szCs w:val="20"/>
                <w:lang w:val="en-GB"/>
              </w:rPr>
              <w:t>breakdown;</w:t>
            </w:r>
            <w:proofErr w:type="gramEnd"/>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(g) the tender declarations in the Tender Response </w:t>
            </w:r>
            <w:proofErr w:type="gramStart"/>
            <w:r w:rsidRPr="00DC6B7A">
              <w:rPr>
                <w:rFonts w:ascii="Trebuchet MS" w:hAnsi="Trebuchet MS"/>
                <w:sz w:val="20"/>
                <w:szCs w:val="20"/>
                <w:lang w:val="en-GB"/>
              </w:rPr>
              <w:t>Format;</w:t>
            </w:r>
            <w:proofErr w:type="gramEnd"/>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7324907"/>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proofErr w:type="spellStart"/>
            <w:r w:rsidRPr="00EF264B">
              <w:rPr>
                <w:rFonts w:asciiTheme="minorHAnsi" w:hAnsiTheme="minorHAnsi" w:cstheme="minorHAnsi"/>
                <w:sz w:val="22"/>
                <w:szCs w:val="22"/>
                <w:lang w:val="en-GB"/>
              </w:rPr>
              <w:t>Triq</w:t>
            </w:r>
            <w:proofErr w:type="spellEnd"/>
            <w:r w:rsidRPr="00EF264B">
              <w:rPr>
                <w:rFonts w:asciiTheme="minorHAnsi" w:hAnsiTheme="minorHAnsi" w:cstheme="minorHAnsi"/>
                <w:sz w:val="22"/>
                <w:szCs w:val="22"/>
                <w:lang w:val="en-GB"/>
              </w:rPr>
              <w:t xml:space="preserve">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7324908"/>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0ABF5A8B" w14:textId="348E0B26"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3C61AF1C"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lastRenderedPageBreak/>
              <w:t xml:space="preserve">User Manual for equipment for </w:t>
            </w:r>
            <w:r w:rsidR="00795127">
              <w:rPr>
                <w:rFonts w:ascii="Trebuchet MS" w:hAnsi="Trebuchet MS"/>
                <w:sz w:val="20"/>
                <w:szCs w:val="20"/>
                <w:lang w:val="en-GB"/>
              </w:rPr>
              <w:t>platform lift</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7324909"/>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7324910"/>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7324911"/>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7324912"/>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w:t>
            </w:r>
            <w:proofErr w:type="gramStart"/>
            <w:r w:rsidRPr="00DC6B7A">
              <w:rPr>
                <w:rFonts w:ascii="Trebuchet MS" w:hAnsi="Trebuchet MS"/>
                <w:sz w:val="20"/>
                <w:szCs w:val="20"/>
              </w:rPr>
              <w:t>sign</w:t>
            </w:r>
            <w:proofErr w:type="gramEnd"/>
            <w:r w:rsidRPr="00DC6B7A">
              <w:rPr>
                <w:rFonts w:ascii="Trebuchet MS" w:hAnsi="Trebuchet MS"/>
                <w:sz w:val="20"/>
                <w:szCs w:val="20"/>
              </w:rPr>
              <w:t xml:space="preserve">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7324913"/>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0E9E5832" w:rsidR="001F01C8" w:rsidRPr="00DC6B7A" w:rsidRDefault="009D6EBD" w:rsidP="001F01C8">
            <w:pPr>
              <w:spacing w:line="276" w:lineRule="auto"/>
              <w:jc w:val="both"/>
              <w:rPr>
                <w:rFonts w:ascii="Trebuchet MS" w:hAnsi="Trebuchet MS"/>
                <w:sz w:val="20"/>
                <w:szCs w:val="20"/>
              </w:rPr>
            </w:pPr>
            <w:r>
              <w:rPr>
                <w:rFonts w:ascii="Trebuchet MS" w:hAnsi="Trebuchet MS"/>
                <w:sz w:val="20"/>
                <w:szCs w:val="20"/>
                <w:lang w:val="en-GB"/>
              </w:rPr>
              <w:t>Not Applicable</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7324914"/>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372B6E89" w:rsidR="001F01C8" w:rsidRPr="00DC6B7A" w:rsidRDefault="005975CE" w:rsidP="001F01C8">
            <w:pPr>
              <w:spacing w:line="276" w:lineRule="auto"/>
              <w:jc w:val="both"/>
              <w:rPr>
                <w:rFonts w:ascii="Trebuchet MS" w:hAnsi="Trebuchet MS"/>
                <w:sz w:val="20"/>
                <w:szCs w:val="20"/>
              </w:rPr>
            </w:pPr>
            <w:r>
              <w:rPr>
                <w:rFonts w:ascii="Trebuchet MS" w:hAnsi="Trebuchet MS"/>
                <w:sz w:val="20"/>
                <w:szCs w:val="20"/>
                <w:lang w:val="en-GB"/>
              </w:rPr>
              <w:t xml:space="preserve">The platform lift shall be manufactured and delivered within </w:t>
            </w:r>
            <w:r w:rsidR="00B03218">
              <w:rPr>
                <w:rFonts w:ascii="Trebuchet MS" w:hAnsi="Trebuchet MS"/>
                <w:b/>
                <w:bCs/>
                <w:sz w:val="20"/>
                <w:szCs w:val="20"/>
                <w:u w:val="single"/>
                <w:lang w:val="en-GB"/>
              </w:rPr>
              <w:t>two</w:t>
            </w:r>
            <w:r w:rsidR="00B03218">
              <w:rPr>
                <w:rFonts w:ascii="Trebuchet MS" w:hAnsi="Trebuchet MS"/>
                <w:sz w:val="20"/>
                <w:szCs w:val="20"/>
                <w:lang w:val="en-GB"/>
              </w:rPr>
              <w:t xml:space="preserve"> (2)</w:t>
            </w:r>
            <w:r>
              <w:rPr>
                <w:rFonts w:ascii="Trebuchet MS" w:hAnsi="Trebuchet MS"/>
                <w:sz w:val="20"/>
                <w:szCs w:val="20"/>
                <w:lang w:val="en-GB"/>
              </w:rPr>
              <w:t xml:space="preserve"> months from the last signature of contract. It shall be installed within </w:t>
            </w:r>
            <w:r w:rsidRPr="00B03218">
              <w:rPr>
                <w:rFonts w:ascii="Trebuchet MS" w:hAnsi="Trebuchet MS"/>
                <w:b/>
                <w:bCs/>
                <w:sz w:val="20"/>
                <w:szCs w:val="20"/>
                <w:u w:val="single"/>
                <w:lang w:val="en-GB"/>
              </w:rPr>
              <w:t xml:space="preserve">one </w:t>
            </w:r>
            <w:r w:rsidR="00B03218">
              <w:rPr>
                <w:rFonts w:ascii="Trebuchet MS" w:hAnsi="Trebuchet MS"/>
                <w:b/>
                <w:bCs/>
                <w:sz w:val="20"/>
                <w:szCs w:val="20"/>
                <w:u w:val="single"/>
                <w:lang w:val="en-GB"/>
              </w:rPr>
              <w:t xml:space="preserve">(1) </w:t>
            </w:r>
            <w:r w:rsidRPr="00B03218">
              <w:rPr>
                <w:rFonts w:ascii="Trebuchet MS" w:hAnsi="Trebuchet MS"/>
                <w:b/>
                <w:bCs/>
                <w:sz w:val="20"/>
                <w:szCs w:val="20"/>
                <w:u w:val="single"/>
                <w:lang w:val="en-GB"/>
              </w:rPr>
              <w:t>month</w:t>
            </w:r>
            <w:r>
              <w:rPr>
                <w:rFonts w:ascii="Trebuchet MS" w:hAnsi="Trebuchet MS"/>
                <w:sz w:val="20"/>
                <w:szCs w:val="20"/>
                <w:lang w:val="en-GB"/>
              </w:rPr>
              <w:t xml:space="preserve"> from the communication by the Contracting Authority following the installation of an adjacent platform *which is the subject of a separate tendering process).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7324915"/>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7324916"/>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7324917"/>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7324918"/>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7324919"/>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7324920"/>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7324921"/>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7324922"/>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7324923"/>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w:t>
            </w:r>
            <w:proofErr w:type="gramStart"/>
            <w:r w:rsidRPr="00875AB5">
              <w:rPr>
                <w:rFonts w:ascii="Trebuchet MS" w:hAnsi="Trebuchet MS"/>
                <w:sz w:val="20"/>
                <w:szCs w:val="20"/>
              </w:rPr>
              <w:t xml:space="preserve">Conditions  </w:t>
            </w:r>
            <w:r w:rsidR="00212AD7" w:rsidRPr="00875AB5">
              <w:rPr>
                <w:rFonts w:ascii="Trebuchet MS" w:hAnsi="Trebuchet MS"/>
                <w:sz w:val="20"/>
                <w:szCs w:val="20"/>
              </w:rPr>
              <w:t>Inspection</w:t>
            </w:r>
            <w:proofErr w:type="gramEnd"/>
            <w:r w:rsidR="00212AD7" w:rsidRPr="00875AB5">
              <w:rPr>
                <w:rFonts w:ascii="Trebuchet MS" w:hAnsi="Trebuchet MS"/>
                <w:sz w:val="20"/>
                <w:szCs w:val="20"/>
              </w:rPr>
              <w:t xml:space="preserve">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7324924"/>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w:t>
            </w:r>
            <w:proofErr w:type="gramStart"/>
            <w:r w:rsidRPr="009A4127">
              <w:rPr>
                <w:rFonts w:ascii="Trebuchet MS" w:hAnsi="Trebuchet MS"/>
                <w:sz w:val="20"/>
                <w:szCs w:val="20"/>
              </w:rPr>
              <w:t>Authority, and</w:t>
            </w:r>
            <w:proofErr w:type="gramEnd"/>
            <w:r w:rsidRPr="009A4127">
              <w:rPr>
                <w:rFonts w:ascii="Trebuchet MS" w:hAnsi="Trebuchet MS"/>
                <w:sz w:val="20"/>
                <w:szCs w:val="20"/>
              </w:rPr>
              <w:t xml:space="preserve">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5C4D809D" w:rsidR="00212AD7" w:rsidRPr="00EF264B" w:rsidRDefault="00B03218" w:rsidP="00212AD7">
            <w:pPr>
              <w:spacing w:line="276" w:lineRule="auto"/>
              <w:jc w:val="both"/>
              <w:rPr>
                <w:rFonts w:ascii="Trebuchet MS" w:hAnsi="Trebuchet MS"/>
                <w:iCs/>
                <w:sz w:val="20"/>
                <w:szCs w:val="20"/>
                <w:lang w:val="en-GB"/>
              </w:rPr>
            </w:pPr>
            <w:r w:rsidRPr="00B03218">
              <w:rPr>
                <w:rFonts w:ascii="Trebuchet MS" w:hAnsi="Trebuchet MS"/>
                <w:iCs/>
                <w:sz w:val="20"/>
                <w:szCs w:val="20"/>
                <w:lang w:val="en-GB"/>
              </w:rPr>
              <w:t>P</w:t>
            </w:r>
            <w:r w:rsidR="00212AD7" w:rsidRPr="00EF264B">
              <w:rPr>
                <w:rFonts w:ascii="Trebuchet MS" w:hAnsi="Trebuchet MS"/>
                <w:iCs/>
                <w:sz w:val="20"/>
                <w:szCs w:val="20"/>
                <w:lang w:val="en-GB"/>
              </w:rPr>
              <w:t>ayments shall be made as follows:</w:t>
            </w:r>
          </w:p>
          <w:p w14:paraId="628E34B5" w14:textId="34811EA7" w:rsidR="00212AD7" w:rsidRPr="00EF264B" w:rsidRDefault="00B03218" w:rsidP="00212AD7">
            <w:pPr>
              <w:spacing w:line="276" w:lineRule="auto"/>
              <w:jc w:val="both"/>
              <w:rPr>
                <w:rFonts w:ascii="Trebuchet MS" w:hAnsi="Trebuchet MS"/>
                <w:iCs/>
                <w:sz w:val="20"/>
                <w:szCs w:val="20"/>
                <w:lang w:val="en-GB"/>
              </w:rPr>
            </w:pPr>
            <w:r>
              <w:rPr>
                <w:rFonts w:ascii="Trebuchet MS" w:hAnsi="Trebuchet MS"/>
                <w:iCs/>
                <w:sz w:val="20"/>
                <w:szCs w:val="20"/>
                <w:lang w:val="en-GB"/>
              </w:rPr>
              <w:t xml:space="preserve">The payment shall be made </w:t>
            </w:r>
            <w:r w:rsidR="00212AD7" w:rsidRPr="00EF264B">
              <w:rPr>
                <w:rFonts w:ascii="Trebuchet MS" w:hAnsi="Trebuchet MS"/>
                <w:iCs/>
                <w:sz w:val="20"/>
                <w:szCs w:val="20"/>
                <w:lang w:val="en-GB"/>
              </w:rPr>
              <w:t>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5B6167B3" w14:textId="4873D3C5" w:rsidR="00212AD7" w:rsidRPr="00C6319E" w:rsidRDefault="00B03218" w:rsidP="00212AD7">
            <w:pPr>
              <w:spacing w:line="276" w:lineRule="auto"/>
              <w:jc w:val="both"/>
              <w:rPr>
                <w:rFonts w:ascii="Trebuchet MS" w:hAnsi="Trebuchet MS"/>
                <w:sz w:val="20"/>
                <w:szCs w:val="20"/>
              </w:rPr>
            </w:pPr>
            <w:r>
              <w:rPr>
                <w:rFonts w:ascii="Trebuchet MS" w:hAnsi="Trebuchet MS"/>
                <w:iCs/>
                <w:sz w:val="20"/>
                <w:szCs w:val="20"/>
                <w:lang w:val="en-GB"/>
              </w:rPr>
              <w:t>There shall be no pre-financing for the present tender.</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7324925"/>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meaning simple interest for late payment at a rate which is equal to the sum of the reference rate and at least eight percent (8%</w:t>
            </w:r>
            <w:proofErr w:type="gramStart"/>
            <w:r w:rsidRPr="009A4127">
              <w:rPr>
                <w:rFonts w:ascii="Trebuchet MS" w:hAnsi="Trebuchet MS"/>
                <w:sz w:val="20"/>
                <w:szCs w:val="20"/>
              </w:rPr>
              <w:t>);</w:t>
            </w:r>
            <w:proofErr w:type="gramEnd"/>
            <w:r w:rsidRPr="009A4127">
              <w:rPr>
                <w:rFonts w:ascii="Trebuchet MS" w:hAnsi="Trebuchet MS"/>
                <w:sz w:val="20"/>
                <w:szCs w:val="20"/>
              </w:rPr>
              <w:t xml:space="preserve">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7324926"/>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w:t>
            </w:r>
            <w:proofErr w:type="gramStart"/>
            <w:r w:rsidRPr="009A4127">
              <w:rPr>
                <w:rFonts w:ascii="Trebuchet MS" w:hAnsi="Trebuchet MS"/>
                <w:sz w:val="20"/>
                <w:szCs w:val="20"/>
              </w:rPr>
              <w:t>so as to</w:t>
            </w:r>
            <w:proofErr w:type="gramEnd"/>
            <w:r w:rsidRPr="009A4127">
              <w:rPr>
                <w:rFonts w:ascii="Trebuchet MS" w:hAnsi="Trebuchet MS"/>
                <w:sz w:val="20"/>
                <w:szCs w:val="20"/>
              </w:rPr>
              <w:t xml:space="preserve">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w:t>
            </w:r>
            <w:proofErr w:type="gramStart"/>
            <w:r w:rsidRPr="00EF264B">
              <w:rPr>
                <w:rFonts w:ascii="Trebuchet MS" w:hAnsi="Trebuchet MS"/>
                <w:sz w:val="20"/>
                <w:szCs w:val="20"/>
                <w:lang w:val="en-GB"/>
              </w:rPr>
              <w:t>note</w:t>
            </w:r>
            <w:proofErr w:type="gramEnd"/>
            <w:r w:rsidRPr="00EF264B">
              <w:rPr>
                <w:rFonts w:ascii="Trebuchet MS" w:hAnsi="Trebuchet MS"/>
                <w:sz w:val="20"/>
                <w:szCs w:val="20"/>
                <w:lang w:val="en-GB"/>
              </w:rPr>
              <w:t xml:space="preserv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lastRenderedPageBreak/>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7324927"/>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7324928"/>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7324929"/>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7324930"/>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7324931"/>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7324932"/>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w:t>
            </w:r>
            <w:proofErr w:type="gramStart"/>
            <w:r w:rsidRPr="009A4127">
              <w:rPr>
                <w:rFonts w:ascii="Trebuchet MS" w:hAnsi="Trebuchet MS"/>
                <w:sz w:val="20"/>
                <w:szCs w:val="20"/>
              </w:rPr>
              <w:t>i.e.</w:t>
            </w:r>
            <w:proofErr w:type="gramEnd"/>
            <w:r w:rsidRPr="009A4127">
              <w:rPr>
                <w:rFonts w:ascii="Trebuchet MS" w:hAnsi="Trebuchet MS"/>
                <w:sz w:val="20"/>
                <w:szCs w:val="20"/>
              </w:rPr>
              <w:t xml:space="preserv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7324933"/>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5" w:name="_Toc257114972"/>
      <w:bookmarkStart w:id="156" w:name="_Toc302812240"/>
      <w:bookmarkStart w:id="157" w:name="_Toc45929971"/>
      <w:bookmarkStart w:id="158" w:name="_Toc57324934"/>
      <w:r>
        <w:t>1</w:t>
      </w:r>
      <w:r w:rsidR="0041180F" w:rsidRPr="00EF264B">
        <w:t>.</w:t>
      </w:r>
      <w:r>
        <w:t>0</w:t>
      </w:r>
      <w:r w:rsidR="0041180F" w:rsidRPr="00EF264B">
        <w:t xml:space="preserve">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w:t>
      </w:r>
      <w:proofErr w:type="gramStart"/>
      <w:r w:rsidRPr="00EF264B">
        <w:rPr>
          <w:rFonts w:asciiTheme="minorHAnsi" w:hAnsiTheme="minorHAnsi" w:cstheme="minorHAnsi"/>
          <w:sz w:val="22"/>
          <w:szCs w:val="22"/>
          <w:lang w:val="en-GB"/>
        </w:rPr>
        <w:t>CENTRE  is</w:t>
      </w:r>
      <w:proofErr w:type="gramEnd"/>
      <w:r w:rsidRPr="00EF264B">
        <w:rPr>
          <w:rFonts w:asciiTheme="minorHAnsi" w:hAnsiTheme="minorHAnsi" w:cstheme="minorHAnsi"/>
          <w:sz w:val="22"/>
          <w:szCs w:val="22"/>
          <w:lang w:val="en-GB"/>
        </w:rPr>
        <w:t xml:space="preserve">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EF264B">
        <w:rPr>
          <w:rFonts w:asciiTheme="minorHAnsi" w:hAnsiTheme="minorHAnsi" w:cstheme="minorHAnsi"/>
          <w:sz w:val="22"/>
          <w:szCs w:val="22"/>
          <w:lang w:val="en-GB"/>
        </w:rPr>
        <w:t>year round</w:t>
      </w:r>
      <w:proofErr w:type="gramEnd"/>
      <w:r w:rsidRPr="00EF264B">
        <w:rPr>
          <w:rFonts w:asciiTheme="minorHAnsi" w:hAnsiTheme="minorHAnsi" w:cstheme="minorHAnsi"/>
          <w:sz w:val="22"/>
          <w:szCs w:val="22"/>
          <w:lang w:val="en-GB"/>
        </w:rPr>
        <w:t xml:space="preserve">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Contracting Authority, in partnership with the Ministry for the Environment, Climate Change and Planning was successful in its submission for ERDF funds to fund the setting-up of this Centre. In this regard, any work on the project </w:t>
      </w:r>
      <w:proofErr w:type="gramStart"/>
      <w:r w:rsidRPr="00EF264B">
        <w:rPr>
          <w:rFonts w:asciiTheme="minorHAnsi" w:hAnsiTheme="minorHAnsi" w:cstheme="minorHAnsi"/>
          <w:sz w:val="22"/>
          <w:szCs w:val="22"/>
          <w:lang w:val="en-GB"/>
        </w:rPr>
        <w:t>has to</w:t>
      </w:r>
      <w:proofErr w:type="gramEnd"/>
      <w:r w:rsidRPr="00EF264B">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w:t>
      </w:r>
      <w:proofErr w:type="gramStart"/>
      <w:r w:rsidRPr="00EF264B">
        <w:rPr>
          <w:rFonts w:asciiTheme="minorHAnsi" w:hAnsiTheme="minorHAnsi" w:cstheme="minorHAnsi"/>
          <w:sz w:val="22"/>
          <w:szCs w:val="22"/>
          <w:lang w:val="en-GB"/>
        </w:rPr>
        <w:t>medicated</w:t>
      </w:r>
      <w:proofErr w:type="gramEnd"/>
      <w:r w:rsidRPr="00EF264B">
        <w:rPr>
          <w:rFonts w:asciiTheme="minorHAnsi" w:hAnsiTheme="minorHAnsi" w:cstheme="minorHAnsi"/>
          <w:sz w:val="22"/>
          <w:szCs w:val="22"/>
          <w:lang w:val="en-GB"/>
        </w:rPr>
        <w:t xml:space="preserve">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xml:space="preserve">, which is managed by the Ministry for Sustainable Development, Environment and Climate </w:t>
      </w:r>
      <w:r w:rsidRPr="00EF264B">
        <w:rPr>
          <w:rFonts w:asciiTheme="minorHAnsi" w:hAnsiTheme="minorHAnsi" w:cstheme="minorHAnsi"/>
          <w:sz w:val="22"/>
          <w:szCs w:val="22"/>
          <w:lang w:val="en-GB"/>
        </w:rPr>
        <w:lastRenderedPageBreak/>
        <w:t xml:space="preserve">Change. The site was designed to host small animals and pets (dogs, </w:t>
      </w:r>
      <w:proofErr w:type="gramStart"/>
      <w:r w:rsidRPr="00EF264B">
        <w:rPr>
          <w:rFonts w:asciiTheme="minorHAnsi" w:hAnsiTheme="minorHAnsi" w:cstheme="minorHAnsi"/>
          <w:sz w:val="22"/>
          <w:szCs w:val="22"/>
          <w:lang w:val="en-GB"/>
        </w:rPr>
        <w:t>cats</w:t>
      </w:r>
      <w:proofErr w:type="gramEnd"/>
      <w:r w:rsidRPr="00EF264B">
        <w:rPr>
          <w:rFonts w:asciiTheme="minorHAnsi" w:hAnsiTheme="minorHAnsi" w:cstheme="minorHAnsi"/>
          <w:sz w:val="22"/>
          <w:szCs w:val="22"/>
          <w:lang w:val="en-GB"/>
        </w:rPr>
        <w:t xml:space="preserve">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w:t>
      </w:r>
      <w:proofErr w:type="gramStart"/>
      <w:r w:rsidRPr="00EF264B">
        <w:rPr>
          <w:rFonts w:asciiTheme="minorHAnsi" w:hAnsiTheme="minorHAnsi" w:cstheme="minorHAnsi"/>
          <w:sz w:val="22"/>
          <w:szCs w:val="22"/>
          <w:lang w:val="en-GB"/>
        </w:rPr>
        <w:t>Għaġin  Natural</w:t>
      </w:r>
      <w:proofErr w:type="gramEnd"/>
      <w:r w:rsidRPr="00EF264B">
        <w:rPr>
          <w:rFonts w:asciiTheme="minorHAnsi" w:hAnsiTheme="minorHAnsi" w:cstheme="minorHAnsi"/>
          <w:sz w:val="22"/>
          <w:szCs w:val="22"/>
          <w:lang w:val="en-GB"/>
        </w:rPr>
        <w:t xml:space="preserve"> Park. It will compliment a first project in the area carried out between 2007 and 2011 through a grant from Iceland, </w:t>
      </w:r>
      <w:proofErr w:type="gramStart"/>
      <w:r w:rsidRPr="00EF264B">
        <w:rPr>
          <w:rFonts w:asciiTheme="minorHAnsi" w:hAnsiTheme="minorHAnsi" w:cstheme="minorHAnsi"/>
          <w:sz w:val="22"/>
          <w:szCs w:val="22"/>
          <w:lang w:val="en-GB"/>
        </w:rPr>
        <w:t>Liechtenstein</w:t>
      </w:r>
      <w:proofErr w:type="gramEnd"/>
      <w:r w:rsidRPr="00EF264B">
        <w:rPr>
          <w:rFonts w:asciiTheme="minorHAnsi" w:hAnsiTheme="minorHAnsi" w:cstheme="minorHAnsi"/>
          <w:sz w:val="22"/>
          <w:szCs w:val="22"/>
          <w:lang w:val="en-GB"/>
        </w:rPr>
        <w:t xml:space="preserve">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352F12A7" w14:textId="29FE6410" w:rsidR="00F6309A" w:rsidRDefault="00F6309A" w:rsidP="00F6309A">
      <w:pPr>
        <w:pStyle w:val="Heading1"/>
        <w:tabs>
          <w:tab w:val="center" w:pos="2141"/>
        </w:tabs>
        <w:ind w:left="-15"/>
      </w:pPr>
      <w:bookmarkStart w:id="159" w:name="_Toc57324935"/>
      <w:r>
        <w:t>1.1</w:t>
      </w:r>
      <w:r>
        <w:tab/>
        <w:t xml:space="preserve"> Preamble to the Specification</w:t>
      </w:r>
      <w:bookmarkEnd w:id="159"/>
    </w:p>
    <w:p w14:paraId="69EB72E6" w14:textId="77777777" w:rsidR="00F6309A" w:rsidRDefault="00F6309A" w:rsidP="00F6309A">
      <w:pPr>
        <w:pStyle w:val="Heading2"/>
        <w:tabs>
          <w:tab w:val="center" w:pos="1369"/>
        </w:tabs>
        <w:ind w:left="-15" w:firstLine="0"/>
      </w:pPr>
      <w:bookmarkStart w:id="160" w:name="_Toc57324936"/>
      <w:r>
        <w:t>1.1.1</w:t>
      </w:r>
      <w:r>
        <w:tab/>
        <w:t>Scope of work</w:t>
      </w:r>
      <w:bookmarkEnd w:id="160"/>
    </w:p>
    <w:p w14:paraId="08A3C06B" w14:textId="77777777" w:rsidR="00F6309A" w:rsidRP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 xml:space="preserve">The work covers the installation and </w:t>
      </w:r>
      <w:proofErr w:type="gramStart"/>
      <w:r w:rsidRPr="00F6309A">
        <w:rPr>
          <w:rFonts w:asciiTheme="minorHAnsi" w:hAnsiTheme="minorHAnsi" w:cstheme="minorHAnsi"/>
          <w:sz w:val="22"/>
          <w:szCs w:val="22"/>
          <w:lang w:val="en-GB"/>
        </w:rPr>
        <w:t>connecting up</w:t>
      </w:r>
      <w:proofErr w:type="gramEnd"/>
      <w:r w:rsidRPr="00F6309A">
        <w:rPr>
          <w:rFonts w:asciiTheme="minorHAnsi" w:hAnsiTheme="minorHAnsi" w:cstheme="minorHAnsi"/>
          <w:sz w:val="22"/>
          <w:szCs w:val="22"/>
          <w:lang w:val="en-GB"/>
        </w:rPr>
        <w:t>, testing and commissioning of the Vertical Transportation systems and includes for the supply and installation of all equipment and accessories for a complete system.</w:t>
      </w:r>
    </w:p>
    <w:p w14:paraId="4C4E1B86" w14:textId="77777777" w:rsidR="00F6309A" w:rsidRPr="00F6309A" w:rsidRDefault="00F6309A" w:rsidP="00F6309A">
      <w:pPr>
        <w:jc w:val="both"/>
        <w:rPr>
          <w:rFonts w:asciiTheme="minorHAnsi" w:hAnsiTheme="minorHAnsi" w:cstheme="minorHAnsi"/>
          <w:sz w:val="22"/>
          <w:szCs w:val="22"/>
          <w:lang w:val="en-GB"/>
        </w:rPr>
      </w:pPr>
    </w:p>
    <w:p w14:paraId="0D197AB4" w14:textId="561BF7D1" w:rsid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contractor shall:</w:t>
      </w:r>
    </w:p>
    <w:p w14:paraId="09FEEDA9" w14:textId="77777777" w:rsidR="00F6309A" w:rsidRPr="00F6309A" w:rsidRDefault="00F6309A" w:rsidP="00F6309A">
      <w:pPr>
        <w:jc w:val="both"/>
        <w:rPr>
          <w:rFonts w:asciiTheme="minorHAnsi" w:hAnsiTheme="minorHAnsi" w:cstheme="minorHAnsi"/>
          <w:sz w:val="22"/>
          <w:szCs w:val="22"/>
          <w:lang w:val="en-GB"/>
        </w:rPr>
      </w:pPr>
    </w:p>
    <w:p w14:paraId="2584F6DA"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Execute the work in a diligent and competent manner.</w:t>
      </w:r>
    </w:p>
    <w:p w14:paraId="78FECA28"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Complete the work in its entirety, to the Engineer's satisfaction and in accordance with the design and instructions of the responsible Engineer.</w:t>
      </w:r>
    </w:p>
    <w:p w14:paraId="619E4CE0" w14:textId="5D5D829D" w:rsidR="00F6309A" w:rsidRPr="00F6309A" w:rsidRDefault="00F547B8" w:rsidP="00F6309A">
      <w:pPr>
        <w:numPr>
          <w:ilvl w:val="0"/>
          <w:numId w:val="26"/>
        </w:numPr>
        <w:spacing w:line="247" w:lineRule="auto"/>
        <w:ind w:left="709" w:hanging="284"/>
        <w:jc w:val="both"/>
        <w:rPr>
          <w:rFonts w:asciiTheme="minorHAnsi" w:hAnsiTheme="minorHAnsi" w:cstheme="minorHAnsi"/>
          <w:sz w:val="22"/>
          <w:szCs w:val="22"/>
        </w:rPr>
      </w:pPr>
      <w:r w:rsidRPr="00F547B8">
        <w:rPr>
          <w:rFonts w:asciiTheme="minorHAnsi" w:hAnsiTheme="minorHAnsi" w:cstheme="minorHAnsi"/>
          <w:sz w:val="22"/>
          <w:szCs w:val="22"/>
        </w:rPr>
        <w:t>Furnish the clients with all relevant safety test certification and registration by a notified body to MSA EN 81-41, BS6440 and directive 2006/42/EC</w:t>
      </w:r>
      <w:r w:rsidR="00F6309A" w:rsidRPr="00F6309A">
        <w:rPr>
          <w:rFonts w:asciiTheme="minorHAnsi" w:hAnsiTheme="minorHAnsi" w:cstheme="minorHAnsi"/>
          <w:sz w:val="22"/>
          <w:szCs w:val="22"/>
        </w:rPr>
        <w:t>.</w:t>
      </w:r>
    </w:p>
    <w:p w14:paraId="10F82065" w14:textId="77777777" w:rsidR="00F6309A" w:rsidRDefault="00F6309A" w:rsidP="00F6309A">
      <w:pPr>
        <w:pStyle w:val="Heading2"/>
        <w:tabs>
          <w:tab w:val="center" w:pos="1345"/>
        </w:tabs>
        <w:ind w:left="-15" w:firstLine="0"/>
      </w:pPr>
      <w:bookmarkStart w:id="161" w:name="_Toc57324937"/>
      <w:r>
        <w:t>1.1.2</w:t>
      </w:r>
      <w:r>
        <w:tab/>
        <w:t>Discrepancies</w:t>
      </w:r>
      <w:bookmarkEnd w:id="161"/>
    </w:p>
    <w:p w14:paraId="19FF6F34" w14:textId="0EF893CB" w:rsidR="00F6309A" w:rsidRPr="00F6309A" w:rsidRDefault="008D184E" w:rsidP="00F6309A">
      <w:pPr>
        <w:jc w:val="both"/>
        <w:rPr>
          <w:rFonts w:asciiTheme="minorHAnsi" w:hAnsiTheme="minorHAnsi" w:cstheme="minorHAnsi"/>
          <w:sz w:val="22"/>
          <w:szCs w:val="22"/>
        </w:rPr>
      </w:pPr>
      <w:r w:rsidRPr="008D184E">
        <w:rPr>
          <w:rFonts w:asciiTheme="minorHAnsi" w:hAnsiTheme="minorHAnsi" w:cstheme="minorHAnsi"/>
          <w:sz w:val="22"/>
          <w:szCs w:val="22"/>
        </w:rPr>
        <w:t xml:space="preserve">Special attention has been given such that as far as possible, the drawings, </w:t>
      </w:r>
      <w:proofErr w:type="gramStart"/>
      <w:r w:rsidRPr="008D184E">
        <w:rPr>
          <w:rFonts w:asciiTheme="minorHAnsi" w:hAnsiTheme="minorHAnsi" w:cstheme="minorHAnsi"/>
          <w:sz w:val="22"/>
          <w:szCs w:val="22"/>
        </w:rPr>
        <w:t>specification</w:t>
      </w:r>
      <w:proofErr w:type="gramEnd"/>
      <w:r w:rsidRPr="008D184E">
        <w:rPr>
          <w:rFonts w:asciiTheme="minorHAnsi" w:hAnsiTheme="minorHAnsi" w:cstheme="minorHAnsi"/>
          <w:sz w:val="22"/>
          <w:szCs w:val="22"/>
        </w:rPr>
        <w:t xml:space="preserve"> and schedule of items, detail the whole of the requirements for this work. The tenderer shall however satisfy himself that these documents cover the complete systems, as regards materials, </w:t>
      </w:r>
      <w:proofErr w:type="gramStart"/>
      <w:r w:rsidRPr="008D184E">
        <w:rPr>
          <w:rFonts w:asciiTheme="minorHAnsi" w:hAnsiTheme="minorHAnsi" w:cstheme="minorHAnsi"/>
          <w:sz w:val="22"/>
          <w:szCs w:val="22"/>
        </w:rPr>
        <w:t>equipment</w:t>
      </w:r>
      <w:proofErr w:type="gramEnd"/>
      <w:r w:rsidRPr="008D184E">
        <w:rPr>
          <w:rFonts w:asciiTheme="minorHAnsi" w:hAnsiTheme="minorHAnsi" w:cstheme="minorHAnsi"/>
          <w:sz w:val="22"/>
          <w:szCs w:val="22"/>
        </w:rPr>
        <w:t xml:space="preserve"> and accessories, for the correct and proper operation of the installation as a whole</w:t>
      </w:r>
      <w:r w:rsidR="00F6309A" w:rsidRPr="00F6309A">
        <w:rPr>
          <w:rFonts w:asciiTheme="minorHAnsi" w:hAnsiTheme="minorHAnsi" w:cstheme="minorHAnsi"/>
          <w:sz w:val="22"/>
          <w:szCs w:val="22"/>
        </w:rPr>
        <w:t>.</w:t>
      </w:r>
    </w:p>
    <w:p w14:paraId="7759CD51" w14:textId="77777777" w:rsidR="00F6309A" w:rsidRDefault="00F6309A" w:rsidP="00F6309A">
      <w:pPr>
        <w:pStyle w:val="Heading2"/>
        <w:tabs>
          <w:tab w:val="center" w:pos="1453"/>
        </w:tabs>
        <w:ind w:left="-15" w:firstLine="0"/>
      </w:pPr>
      <w:bookmarkStart w:id="162" w:name="_Toc57324938"/>
      <w:r>
        <w:t>1.1.3</w:t>
      </w:r>
      <w:r>
        <w:tab/>
        <w:t>Extent of Works</w:t>
      </w:r>
      <w:bookmarkEnd w:id="162"/>
    </w:p>
    <w:p w14:paraId="4B269BCE"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This part of the works includes for:</w:t>
      </w:r>
    </w:p>
    <w:p w14:paraId="2333FF96" w14:textId="481060D5" w:rsidR="00F6309A" w:rsidRPr="00F6309A" w:rsidRDefault="00F6309A" w:rsidP="00F6309A">
      <w:pPr>
        <w:pStyle w:val="ListParagraph"/>
        <w:numPr>
          <w:ilvl w:val="0"/>
          <w:numId w:val="27"/>
        </w:numPr>
        <w:rPr>
          <w:rFonts w:asciiTheme="minorHAnsi" w:hAnsiTheme="minorHAnsi" w:cstheme="minorHAnsi"/>
          <w:sz w:val="22"/>
          <w:szCs w:val="22"/>
        </w:rPr>
      </w:pPr>
      <w:r w:rsidRPr="00F6309A">
        <w:rPr>
          <w:rFonts w:asciiTheme="minorHAnsi" w:hAnsiTheme="minorHAnsi" w:cstheme="minorHAnsi"/>
          <w:sz w:val="22"/>
          <w:szCs w:val="22"/>
        </w:rPr>
        <w:t>Supply and installation of passenger platform lift.</w:t>
      </w:r>
    </w:p>
    <w:p w14:paraId="1CE0D77D" w14:textId="77777777" w:rsidR="00F6309A" w:rsidRDefault="00F6309A" w:rsidP="00F6309A">
      <w:pPr>
        <w:pStyle w:val="Heading2"/>
        <w:tabs>
          <w:tab w:val="center" w:pos="1519"/>
        </w:tabs>
        <w:ind w:left="-15" w:firstLine="0"/>
      </w:pPr>
      <w:bookmarkStart w:id="163" w:name="_Toc57324939"/>
      <w:r>
        <w:t>1.1.4</w:t>
      </w:r>
      <w:r>
        <w:tab/>
        <w:t>Complete System</w:t>
      </w:r>
      <w:bookmarkEnd w:id="163"/>
    </w:p>
    <w:p w14:paraId="78B7A083"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system shall be complete and working in all respects, and shall include all necessary accessories, fittings, ancillary equipment, controlling equipment, etc., and all items not specifically mentioned according to the scope and spirit of this description.</w:t>
      </w:r>
    </w:p>
    <w:p w14:paraId="3795B415" w14:textId="77777777" w:rsidR="00F6309A" w:rsidRDefault="00F6309A" w:rsidP="00F6309A">
      <w:pPr>
        <w:pStyle w:val="Heading2"/>
        <w:tabs>
          <w:tab w:val="center" w:pos="1620"/>
        </w:tabs>
        <w:ind w:left="-15" w:firstLine="0"/>
      </w:pPr>
      <w:bookmarkStart w:id="164" w:name="_Toc57324940"/>
      <w:r>
        <w:t>1.1.5</w:t>
      </w:r>
      <w:r>
        <w:tab/>
        <w:t>Protection of works</w:t>
      </w:r>
      <w:bookmarkEnd w:id="164"/>
    </w:p>
    <w:p w14:paraId="052A5217"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protect all equipment, material and works until taken over by the client and shall remain his sole responsibility until official handing over.</w:t>
      </w:r>
    </w:p>
    <w:p w14:paraId="439BE245" w14:textId="77777777" w:rsidR="00F6309A" w:rsidRDefault="00F6309A" w:rsidP="00F6309A">
      <w:pPr>
        <w:pStyle w:val="Heading2"/>
        <w:tabs>
          <w:tab w:val="center" w:pos="1252"/>
        </w:tabs>
        <w:ind w:left="-15" w:firstLine="0"/>
      </w:pPr>
      <w:bookmarkStart w:id="165" w:name="_Toc57324941"/>
      <w:r>
        <w:lastRenderedPageBreak/>
        <w:t>1.1.6</w:t>
      </w:r>
      <w:r>
        <w:tab/>
        <w:t>Completion</w:t>
      </w:r>
      <w:bookmarkEnd w:id="165"/>
    </w:p>
    <w:p w14:paraId="7D870490" w14:textId="14AA8CD8" w:rsidR="00F6309A" w:rsidRPr="00F6309A" w:rsidRDefault="00F6309A" w:rsidP="00CE3464">
      <w:pPr>
        <w:ind w:left="847"/>
        <w:jc w:val="both"/>
        <w:rPr>
          <w:rFonts w:asciiTheme="minorHAnsi" w:hAnsiTheme="minorHAnsi" w:cstheme="minorHAnsi"/>
          <w:sz w:val="22"/>
          <w:szCs w:val="22"/>
        </w:rPr>
      </w:pPr>
      <w:r w:rsidRPr="00F6309A">
        <w:rPr>
          <w:rFonts w:asciiTheme="minorHAnsi" w:hAnsiTheme="minorHAnsi" w:cstheme="minorHAnsi"/>
          <w:sz w:val="22"/>
          <w:szCs w:val="22"/>
        </w:rPr>
        <w:t>Completion dates agreed to in other sections of this contract shall be binding in so far as this section of the works is concerned.</w:t>
      </w:r>
    </w:p>
    <w:p w14:paraId="2C763DE7" w14:textId="77777777" w:rsidR="00F6309A" w:rsidRDefault="00F6309A" w:rsidP="00F6309A">
      <w:pPr>
        <w:pStyle w:val="Heading2"/>
        <w:tabs>
          <w:tab w:val="center" w:pos="1761"/>
        </w:tabs>
        <w:ind w:left="-15" w:firstLine="0"/>
      </w:pPr>
      <w:bookmarkStart w:id="166" w:name="_Toc57324942"/>
      <w:r>
        <w:t>1.1.7</w:t>
      </w:r>
      <w:r>
        <w:tab/>
        <w:t>Quantities / Variations</w:t>
      </w:r>
      <w:bookmarkEnd w:id="166"/>
    </w:p>
    <w:p w14:paraId="31B339FD" w14:textId="6F87223D" w:rsidR="0027529D" w:rsidRDefault="0027529D" w:rsidP="0027529D">
      <w:pPr>
        <w:ind w:left="847"/>
        <w:jc w:val="both"/>
        <w:rPr>
          <w:rFonts w:asciiTheme="minorHAnsi" w:hAnsiTheme="minorHAnsi" w:cstheme="minorHAnsi"/>
          <w:sz w:val="22"/>
          <w:szCs w:val="22"/>
        </w:rPr>
      </w:pPr>
      <w:r w:rsidRPr="0027529D">
        <w:rPr>
          <w:rFonts w:asciiTheme="minorHAnsi" w:hAnsiTheme="minorHAnsi" w:cstheme="minorHAnsi"/>
          <w:sz w:val="22"/>
          <w:szCs w:val="22"/>
        </w:rPr>
        <w:t xml:space="preserve">The consultants may supply any additional drawings </w:t>
      </w:r>
      <w:r>
        <w:rPr>
          <w:rFonts w:asciiTheme="minorHAnsi" w:hAnsiTheme="minorHAnsi" w:cstheme="minorHAnsi"/>
          <w:sz w:val="22"/>
          <w:szCs w:val="22"/>
        </w:rPr>
        <w:t xml:space="preserve">(to the drawing attached) </w:t>
      </w:r>
      <w:r w:rsidRPr="0027529D">
        <w:rPr>
          <w:rFonts w:asciiTheme="minorHAnsi" w:hAnsiTheme="minorHAnsi" w:cstheme="minorHAnsi"/>
          <w:sz w:val="22"/>
          <w:szCs w:val="22"/>
        </w:rPr>
        <w:t>or directions as may be</w:t>
      </w:r>
      <w:r>
        <w:rPr>
          <w:rFonts w:asciiTheme="minorHAnsi" w:hAnsiTheme="minorHAnsi" w:cstheme="minorHAnsi"/>
          <w:sz w:val="22"/>
          <w:szCs w:val="22"/>
        </w:rPr>
        <w:t xml:space="preserve"> </w:t>
      </w:r>
      <w:r w:rsidRPr="0027529D">
        <w:rPr>
          <w:rFonts w:asciiTheme="minorHAnsi" w:hAnsiTheme="minorHAnsi" w:cstheme="minorHAnsi"/>
          <w:sz w:val="22"/>
          <w:szCs w:val="22"/>
        </w:rPr>
        <w:t>necessary for the proper execution of the work.</w:t>
      </w:r>
    </w:p>
    <w:p w14:paraId="2E3961E4" w14:textId="77777777" w:rsidR="0027529D" w:rsidRDefault="0027529D" w:rsidP="0027529D">
      <w:pPr>
        <w:ind w:left="847"/>
        <w:jc w:val="both"/>
        <w:rPr>
          <w:rFonts w:asciiTheme="minorHAnsi" w:hAnsiTheme="minorHAnsi" w:cstheme="minorHAnsi"/>
          <w:sz w:val="22"/>
          <w:szCs w:val="22"/>
        </w:rPr>
      </w:pPr>
    </w:p>
    <w:p w14:paraId="493EEA8A" w14:textId="47076DAD" w:rsidR="0027529D" w:rsidRDefault="0027529D" w:rsidP="0027529D">
      <w:pPr>
        <w:ind w:left="847"/>
        <w:jc w:val="both"/>
        <w:rPr>
          <w:rFonts w:asciiTheme="minorHAnsi" w:hAnsiTheme="minorHAnsi" w:cstheme="minorHAnsi"/>
          <w:sz w:val="22"/>
          <w:szCs w:val="22"/>
        </w:rPr>
      </w:pPr>
      <w:r>
        <w:rPr>
          <w:rFonts w:asciiTheme="minorHAnsi" w:hAnsiTheme="minorHAnsi" w:cstheme="minorHAnsi"/>
          <w:sz w:val="22"/>
          <w:szCs w:val="22"/>
        </w:rPr>
        <w:t>However, in line with Section 1, Article 4.1, n</w:t>
      </w:r>
      <w:r w:rsidR="00F6309A">
        <w:rPr>
          <w:rFonts w:asciiTheme="minorHAnsi" w:hAnsiTheme="minorHAnsi" w:cstheme="minorHAnsi"/>
          <w:sz w:val="22"/>
          <w:szCs w:val="22"/>
        </w:rPr>
        <w:t xml:space="preserve">o </w:t>
      </w:r>
      <w:r>
        <w:rPr>
          <w:rFonts w:asciiTheme="minorHAnsi" w:hAnsiTheme="minorHAnsi" w:cstheme="minorHAnsi"/>
          <w:sz w:val="22"/>
          <w:szCs w:val="22"/>
        </w:rPr>
        <w:t>v</w:t>
      </w:r>
      <w:r w:rsidR="00F6309A">
        <w:rPr>
          <w:rFonts w:asciiTheme="minorHAnsi" w:hAnsiTheme="minorHAnsi" w:cstheme="minorHAnsi"/>
          <w:sz w:val="22"/>
          <w:szCs w:val="22"/>
        </w:rPr>
        <w:t>ariations are allowed.</w:t>
      </w:r>
    </w:p>
    <w:p w14:paraId="3D8988CE" w14:textId="77777777" w:rsidR="00F6309A" w:rsidRDefault="00F6309A" w:rsidP="0027529D">
      <w:pPr>
        <w:pStyle w:val="Heading2"/>
        <w:tabs>
          <w:tab w:val="center" w:pos="1561"/>
        </w:tabs>
        <w:ind w:left="0" w:firstLine="0"/>
      </w:pPr>
      <w:bookmarkStart w:id="167" w:name="_Toc57324943"/>
      <w:r>
        <w:t>1.1.8</w:t>
      </w:r>
      <w:r>
        <w:tab/>
        <w:t>Working Drawings</w:t>
      </w:r>
      <w:bookmarkEnd w:id="167"/>
    </w:p>
    <w:p w14:paraId="60521B21"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be responsible for the preparation of all working drawings, diagrams, schedules of materials, etc., necessary, to be submitted to the Engineer for approval before proceeding with the works.</w:t>
      </w:r>
    </w:p>
    <w:p w14:paraId="48E7A817" w14:textId="77777777" w:rsidR="00F6309A" w:rsidRDefault="00F6309A" w:rsidP="00F6309A">
      <w:pPr>
        <w:pStyle w:val="Heading2"/>
        <w:tabs>
          <w:tab w:val="center" w:pos="1276"/>
        </w:tabs>
        <w:ind w:left="-15" w:firstLine="0"/>
      </w:pPr>
      <w:bookmarkStart w:id="168" w:name="_Toc57324944"/>
      <w:r>
        <w:t>1.1.9</w:t>
      </w:r>
      <w:r>
        <w:tab/>
        <w:t>Alternatives</w:t>
      </w:r>
      <w:bookmarkEnd w:id="168"/>
    </w:p>
    <w:p w14:paraId="7A2851CB" w14:textId="2E2279B4" w:rsidR="00F6309A" w:rsidRPr="00F6309A" w:rsidRDefault="00F6309A" w:rsidP="00F6309A">
      <w:pPr>
        <w:ind w:left="847"/>
        <w:rPr>
          <w:rFonts w:asciiTheme="minorHAnsi" w:hAnsiTheme="minorHAnsi" w:cstheme="minorHAnsi"/>
          <w:sz w:val="20"/>
          <w:szCs w:val="20"/>
        </w:rPr>
      </w:pPr>
      <w:r w:rsidRPr="00F6309A">
        <w:rPr>
          <w:rFonts w:asciiTheme="minorHAnsi" w:hAnsiTheme="minorHAnsi" w:cstheme="minorHAnsi"/>
          <w:sz w:val="22"/>
          <w:szCs w:val="22"/>
        </w:rPr>
        <w:t>The tenderer is NOT ALLOWED TO CHANGE ANY OF THE DESIGN PARAMETERS. IN THIS EVENT THE TENDER SHALL NOT BE CONSIDERED, AND THE TENDERER SHALL BE DISQUALIFIED.</w:t>
      </w:r>
    </w:p>
    <w:p w14:paraId="77D6D7F9" w14:textId="77777777" w:rsidR="00F6309A" w:rsidRDefault="00F6309A" w:rsidP="00F6309A">
      <w:pPr>
        <w:pStyle w:val="Heading1"/>
        <w:tabs>
          <w:tab w:val="center" w:pos="1317"/>
        </w:tabs>
        <w:ind w:left="-15"/>
      </w:pPr>
      <w:bookmarkStart w:id="169" w:name="_Toc57324945"/>
      <w:r>
        <w:t>1.2</w:t>
      </w:r>
      <w:r>
        <w:tab/>
        <w:t>WORKMANSHIP</w:t>
      </w:r>
      <w:bookmarkEnd w:id="169"/>
    </w:p>
    <w:p w14:paraId="082855C9" w14:textId="77777777" w:rsidR="00F6309A" w:rsidRDefault="00F6309A" w:rsidP="00F6309A">
      <w:pPr>
        <w:pStyle w:val="Heading2"/>
        <w:tabs>
          <w:tab w:val="center" w:pos="1257"/>
        </w:tabs>
        <w:ind w:left="-15" w:firstLine="0"/>
      </w:pPr>
      <w:bookmarkStart w:id="170" w:name="_Toc57324946"/>
      <w:r>
        <w:t>1.2.1</w:t>
      </w:r>
      <w:r>
        <w:tab/>
        <w:t>Regulations</w:t>
      </w:r>
      <w:bookmarkEnd w:id="170"/>
    </w:p>
    <w:p w14:paraId="3E98916C" w14:textId="7B6D8C76" w:rsidR="00F547B8" w:rsidRPr="00F6309A" w:rsidRDefault="008D184E" w:rsidP="00F6309A">
      <w:pPr>
        <w:ind w:left="847"/>
        <w:rPr>
          <w:rFonts w:asciiTheme="minorHAnsi" w:hAnsiTheme="minorHAnsi" w:cstheme="minorHAnsi"/>
          <w:sz w:val="22"/>
          <w:szCs w:val="22"/>
        </w:rPr>
      </w:pPr>
      <w:r w:rsidRPr="008D184E">
        <w:rPr>
          <w:rFonts w:asciiTheme="minorHAnsi" w:hAnsiTheme="minorHAnsi" w:cstheme="minorHAnsi"/>
          <w:sz w:val="22"/>
          <w:szCs w:val="22"/>
        </w:rPr>
        <w:t>All work shall be carried out in accordance with the relevant safety regulations, British Standard Codes of Practice, Green Public Procurement standards and normal trade practice and to the entire satisfaction of the Consulting Engineer. The lift shall comply fully to the requirements of EN 81-41, BS6440 and directive 2006/42/EC.</w:t>
      </w:r>
    </w:p>
    <w:p w14:paraId="6CD5F15C" w14:textId="77777777" w:rsidR="00F6309A" w:rsidRDefault="00F6309A" w:rsidP="00F6309A">
      <w:pPr>
        <w:pStyle w:val="Heading2"/>
        <w:tabs>
          <w:tab w:val="center" w:pos="1595"/>
        </w:tabs>
        <w:ind w:left="-15" w:firstLine="0"/>
      </w:pPr>
      <w:bookmarkStart w:id="171" w:name="_Toc57324947"/>
      <w:r>
        <w:t>1.2.2</w:t>
      </w:r>
      <w:r>
        <w:tab/>
        <w:t>General Conditions</w:t>
      </w:r>
      <w:bookmarkEnd w:id="171"/>
    </w:p>
    <w:p w14:paraId="632E4571" w14:textId="012AF28C" w:rsidR="008D184E" w:rsidRDefault="008D184E" w:rsidP="008D184E">
      <w:pPr>
        <w:pStyle w:val="Heading2"/>
        <w:tabs>
          <w:tab w:val="center" w:pos="1965"/>
        </w:tabs>
        <w:ind w:left="851" w:firstLine="0"/>
        <w:rPr>
          <w:rFonts w:asciiTheme="minorHAnsi" w:hAnsiTheme="minorHAnsi" w:cstheme="minorHAnsi"/>
          <w:b w:val="0"/>
          <w:bCs w:val="0"/>
          <w:sz w:val="22"/>
          <w:szCs w:val="22"/>
          <w:lang w:val="en-US"/>
        </w:rPr>
      </w:pPr>
      <w:bookmarkStart w:id="172" w:name="_Toc57324948"/>
      <w:r>
        <w:rPr>
          <w:rFonts w:asciiTheme="minorHAnsi" w:hAnsiTheme="minorHAnsi" w:cstheme="minorHAnsi"/>
          <w:b w:val="0"/>
          <w:bCs w:val="0"/>
          <w:sz w:val="22"/>
          <w:szCs w:val="22"/>
          <w:lang w:val="en-US"/>
        </w:rPr>
        <w:tab/>
      </w:r>
      <w:r w:rsidRPr="008D184E">
        <w:rPr>
          <w:rFonts w:asciiTheme="minorHAnsi" w:hAnsiTheme="minorHAnsi" w:cstheme="minorHAnsi"/>
          <w:b w:val="0"/>
          <w:bCs w:val="0"/>
          <w:sz w:val="22"/>
          <w:szCs w:val="22"/>
          <w:lang w:val="en-US"/>
        </w:rPr>
        <w:t>All work is to be executed according to the general workmanship specification found elsewhere, unless otherwise specified to the contrary hereunder.</w:t>
      </w:r>
    </w:p>
    <w:p w14:paraId="221BDB34" w14:textId="0BFC2543" w:rsidR="00F6309A" w:rsidRDefault="00F6309A" w:rsidP="00F6309A">
      <w:pPr>
        <w:pStyle w:val="Heading2"/>
        <w:tabs>
          <w:tab w:val="center" w:pos="1965"/>
        </w:tabs>
        <w:ind w:left="-15" w:firstLine="0"/>
      </w:pPr>
      <w:r>
        <w:t>1.2.3</w:t>
      </w:r>
      <w:r>
        <w:tab/>
        <w:t>Testing and Commissioning</w:t>
      </w:r>
      <w:bookmarkEnd w:id="172"/>
    </w:p>
    <w:p w14:paraId="21B52306" w14:textId="3517E21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 xml:space="preserve">All testing and commissioning shall be in accordance with IHVE and BS guides for test procedures, and to the satisfaction of the </w:t>
      </w:r>
      <w:r>
        <w:rPr>
          <w:rFonts w:asciiTheme="minorHAnsi" w:hAnsiTheme="minorHAnsi" w:cstheme="minorHAnsi"/>
          <w:sz w:val="22"/>
          <w:szCs w:val="22"/>
          <w:lang w:val="en-GB"/>
        </w:rPr>
        <w:t xml:space="preserve">Consultant </w:t>
      </w:r>
      <w:r w:rsidRPr="00F6309A">
        <w:rPr>
          <w:rFonts w:asciiTheme="minorHAnsi" w:hAnsiTheme="minorHAnsi" w:cstheme="minorHAnsi"/>
          <w:sz w:val="22"/>
          <w:szCs w:val="22"/>
        </w:rPr>
        <w:t>Engineer.</w:t>
      </w:r>
    </w:p>
    <w:p w14:paraId="7584459F" w14:textId="77777777" w:rsidR="00F6309A" w:rsidRPr="00F6309A" w:rsidRDefault="00F6309A" w:rsidP="00F6309A">
      <w:pPr>
        <w:ind w:left="847"/>
        <w:rPr>
          <w:rFonts w:asciiTheme="minorHAnsi" w:hAnsiTheme="minorHAnsi" w:cstheme="minorHAnsi"/>
          <w:sz w:val="22"/>
          <w:szCs w:val="22"/>
        </w:rPr>
      </w:pPr>
    </w:p>
    <w:p w14:paraId="18DC8BAA" w14:textId="4ABA5BD5" w:rsidR="008D184E" w:rsidRDefault="008D184E" w:rsidP="008D184E">
      <w:pPr>
        <w:ind w:left="847"/>
        <w:rPr>
          <w:rFonts w:asciiTheme="minorHAnsi" w:hAnsiTheme="minorHAnsi" w:cstheme="minorHAnsi"/>
          <w:sz w:val="22"/>
          <w:szCs w:val="22"/>
        </w:rPr>
      </w:pPr>
      <w:r w:rsidRPr="008D184E">
        <w:rPr>
          <w:rFonts w:asciiTheme="minorHAnsi" w:hAnsiTheme="minorHAnsi" w:cstheme="minorHAnsi"/>
          <w:sz w:val="22"/>
          <w:szCs w:val="22"/>
        </w:rPr>
        <w:t>Although testing of individual sections is allowed, in the interest of speed, the testing shall be considered carried out only when the COMPLETE installation is tested and commissioned. The contractor shall remain responsible for individually tested sections and will cover them at his own risk.</w:t>
      </w:r>
    </w:p>
    <w:p w14:paraId="6A61DD48" w14:textId="77777777" w:rsidR="008D184E" w:rsidRPr="008D184E" w:rsidRDefault="008D184E" w:rsidP="008D184E">
      <w:pPr>
        <w:ind w:left="847"/>
        <w:rPr>
          <w:rFonts w:asciiTheme="minorHAnsi" w:hAnsiTheme="minorHAnsi" w:cstheme="minorHAnsi"/>
          <w:sz w:val="22"/>
          <w:szCs w:val="22"/>
        </w:rPr>
      </w:pPr>
    </w:p>
    <w:p w14:paraId="5FE6B779" w14:textId="5E9F3146" w:rsidR="008D184E" w:rsidRDefault="008D184E" w:rsidP="008D184E">
      <w:pPr>
        <w:ind w:left="847"/>
        <w:rPr>
          <w:rFonts w:asciiTheme="minorHAnsi" w:hAnsiTheme="minorHAnsi" w:cstheme="minorHAnsi"/>
          <w:sz w:val="22"/>
          <w:szCs w:val="22"/>
        </w:rPr>
      </w:pPr>
      <w:r w:rsidRPr="008D184E">
        <w:rPr>
          <w:rFonts w:asciiTheme="minorHAnsi" w:hAnsiTheme="minorHAnsi" w:cstheme="minorHAnsi"/>
          <w:sz w:val="22"/>
          <w:szCs w:val="22"/>
        </w:rPr>
        <w:t xml:space="preserve">The contractor shall provide all test points, </w:t>
      </w:r>
      <w:proofErr w:type="gramStart"/>
      <w:r w:rsidRPr="008D184E">
        <w:rPr>
          <w:rFonts w:asciiTheme="minorHAnsi" w:hAnsiTheme="minorHAnsi" w:cstheme="minorHAnsi"/>
          <w:sz w:val="22"/>
          <w:szCs w:val="22"/>
        </w:rPr>
        <w:t>equipment</w:t>
      </w:r>
      <w:proofErr w:type="gramEnd"/>
      <w:r w:rsidRPr="008D184E">
        <w:rPr>
          <w:rFonts w:asciiTheme="minorHAnsi" w:hAnsiTheme="minorHAnsi" w:cstheme="minorHAnsi"/>
          <w:sz w:val="22"/>
          <w:szCs w:val="22"/>
        </w:rPr>
        <w:t xml:space="preserve"> and facilities to carry out the tests, both on site and at remote locations. All manufacturers' items performance data and characteristics shall be collated together with test results, for future reference and maintenance.</w:t>
      </w:r>
    </w:p>
    <w:p w14:paraId="1C3224CC" w14:textId="77777777" w:rsidR="008D184E" w:rsidRPr="008D184E" w:rsidRDefault="008D184E" w:rsidP="008D184E">
      <w:pPr>
        <w:ind w:left="847"/>
        <w:rPr>
          <w:rFonts w:asciiTheme="minorHAnsi" w:hAnsiTheme="minorHAnsi" w:cstheme="minorHAnsi"/>
          <w:sz w:val="22"/>
          <w:szCs w:val="22"/>
        </w:rPr>
      </w:pPr>
    </w:p>
    <w:p w14:paraId="31197812" w14:textId="62B14108" w:rsidR="008D184E" w:rsidRDefault="008D184E" w:rsidP="008D184E">
      <w:pPr>
        <w:ind w:left="847"/>
        <w:rPr>
          <w:rFonts w:asciiTheme="minorHAnsi" w:hAnsiTheme="minorHAnsi" w:cstheme="minorHAnsi"/>
          <w:sz w:val="22"/>
          <w:szCs w:val="22"/>
        </w:rPr>
      </w:pPr>
      <w:r w:rsidRPr="008D184E">
        <w:rPr>
          <w:rFonts w:asciiTheme="minorHAnsi" w:hAnsiTheme="minorHAnsi" w:cstheme="minorHAnsi"/>
          <w:sz w:val="22"/>
          <w:szCs w:val="22"/>
        </w:rPr>
        <w:lastRenderedPageBreak/>
        <w:t>All equipment shall be adequately labelled and marked. "As built" Drawings etc., shall be prepared by the contractor and presented to the Engineer on completion.</w:t>
      </w:r>
    </w:p>
    <w:p w14:paraId="4518AC85" w14:textId="77777777" w:rsidR="008D184E" w:rsidRPr="008D184E" w:rsidRDefault="008D184E" w:rsidP="008D184E">
      <w:pPr>
        <w:ind w:left="847"/>
        <w:rPr>
          <w:rFonts w:asciiTheme="minorHAnsi" w:hAnsiTheme="minorHAnsi" w:cstheme="minorHAnsi"/>
          <w:sz w:val="22"/>
          <w:szCs w:val="22"/>
        </w:rPr>
      </w:pPr>
    </w:p>
    <w:p w14:paraId="23D82C15" w14:textId="20687730" w:rsidR="00F6309A" w:rsidRPr="00F6309A" w:rsidRDefault="008D184E" w:rsidP="008D184E">
      <w:pPr>
        <w:ind w:left="847"/>
        <w:rPr>
          <w:rFonts w:asciiTheme="minorHAnsi" w:hAnsiTheme="minorHAnsi" w:cstheme="minorHAnsi"/>
          <w:sz w:val="22"/>
          <w:szCs w:val="22"/>
        </w:rPr>
      </w:pPr>
      <w:r w:rsidRPr="008D184E">
        <w:rPr>
          <w:rFonts w:asciiTheme="minorHAnsi" w:hAnsiTheme="minorHAnsi" w:cstheme="minorHAnsi"/>
          <w:sz w:val="22"/>
          <w:szCs w:val="22"/>
        </w:rPr>
        <w:t>Notice of tests shall be given to the Engineer who shall be the only one to certify test approval</w:t>
      </w:r>
      <w:r w:rsidR="00F6309A" w:rsidRPr="00F6309A">
        <w:rPr>
          <w:rFonts w:asciiTheme="minorHAnsi" w:hAnsiTheme="minorHAnsi" w:cstheme="minorHAnsi"/>
          <w:sz w:val="22"/>
          <w:szCs w:val="22"/>
        </w:rPr>
        <w:t>.</w:t>
      </w:r>
    </w:p>
    <w:p w14:paraId="371FE4FE" w14:textId="77777777" w:rsidR="00F6309A" w:rsidRDefault="00F6309A" w:rsidP="00F6309A">
      <w:pPr>
        <w:pStyle w:val="Heading2"/>
        <w:tabs>
          <w:tab w:val="center" w:pos="1758"/>
        </w:tabs>
        <w:ind w:left="-15" w:firstLine="0"/>
      </w:pPr>
      <w:bookmarkStart w:id="173" w:name="_Toc57324949"/>
      <w:r>
        <w:t>1.2.4</w:t>
      </w:r>
      <w:r>
        <w:tab/>
        <w:t>Construction Drawings</w:t>
      </w:r>
      <w:bookmarkEnd w:id="173"/>
    </w:p>
    <w:p w14:paraId="3E3A9AEC" w14:textId="1239CED4" w:rsidR="00F6309A" w:rsidRPr="00F6309A" w:rsidRDefault="00F6309A" w:rsidP="00BF1A01">
      <w:pPr>
        <w:ind w:left="847"/>
        <w:jc w:val="both"/>
        <w:rPr>
          <w:rFonts w:asciiTheme="minorHAnsi" w:hAnsiTheme="minorHAnsi" w:cstheme="minorHAnsi"/>
          <w:sz w:val="22"/>
          <w:szCs w:val="22"/>
        </w:rPr>
      </w:pPr>
      <w:r w:rsidRPr="00F6309A">
        <w:rPr>
          <w:rFonts w:asciiTheme="minorHAnsi" w:hAnsiTheme="minorHAnsi" w:cstheme="minorHAnsi"/>
          <w:sz w:val="22"/>
          <w:szCs w:val="22"/>
        </w:rPr>
        <w:t xml:space="preserve">The contractor shall supply the </w:t>
      </w:r>
      <w:r w:rsidR="00BF1A01">
        <w:rPr>
          <w:rFonts w:asciiTheme="minorHAnsi" w:hAnsiTheme="minorHAnsi" w:cstheme="minorHAnsi"/>
          <w:sz w:val="22"/>
          <w:szCs w:val="22"/>
        </w:rPr>
        <w:t>A</w:t>
      </w:r>
      <w:r w:rsidRPr="00F6309A">
        <w:rPr>
          <w:rFonts w:asciiTheme="minorHAnsi" w:hAnsiTheme="minorHAnsi" w:cstheme="minorHAnsi"/>
          <w:sz w:val="22"/>
          <w:szCs w:val="22"/>
        </w:rPr>
        <w:t>rchitect</w:t>
      </w:r>
      <w:r w:rsidR="00BF1A01">
        <w:rPr>
          <w:rFonts w:asciiTheme="minorHAnsi" w:hAnsiTheme="minorHAnsi" w:cstheme="minorHAnsi"/>
          <w:sz w:val="22"/>
          <w:szCs w:val="22"/>
        </w:rPr>
        <w:t xml:space="preserve"> and the Consultant Engineer</w:t>
      </w:r>
      <w:r w:rsidRPr="00F6309A">
        <w:rPr>
          <w:rFonts w:asciiTheme="minorHAnsi" w:hAnsiTheme="minorHAnsi" w:cstheme="minorHAnsi"/>
          <w:sz w:val="22"/>
          <w:szCs w:val="22"/>
        </w:rPr>
        <w:t xml:space="preserve"> in charge with the construction drawings for all vertical transportation systems by not later than one week after the </w:t>
      </w:r>
      <w:r>
        <w:rPr>
          <w:rFonts w:asciiTheme="minorHAnsi" w:hAnsiTheme="minorHAnsi" w:cstheme="minorHAnsi"/>
          <w:sz w:val="22"/>
          <w:szCs w:val="22"/>
        </w:rPr>
        <w:t>Last Signature of Contract</w:t>
      </w:r>
      <w:r w:rsidR="008D184E">
        <w:rPr>
          <w:rFonts w:asciiTheme="minorHAnsi" w:hAnsiTheme="minorHAnsi" w:cstheme="minorHAnsi"/>
          <w:sz w:val="22"/>
          <w:szCs w:val="22"/>
        </w:rPr>
        <w:t xml:space="preserve">. </w:t>
      </w:r>
    </w:p>
    <w:p w14:paraId="769C7EE4" w14:textId="77777777" w:rsidR="00F6309A" w:rsidRDefault="00F6309A" w:rsidP="00F6309A">
      <w:pPr>
        <w:pStyle w:val="Heading2"/>
        <w:tabs>
          <w:tab w:val="center" w:pos="1293"/>
        </w:tabs>
        <w:spacing w:after="208"/>
        <w:ind w:left="-15" w:firstLine="0"/>
      </w:pPr>
      <w:bookmarkStart w:id="174" w:name="_Toc57324950"/>
      <w:r>
        <w:t>1.2.5</w:t>
      </w:r>
      <w:r>
        <w:tab/>
        <w:t>Platform Lift</w:t>
      </w:r>
      <w:bookmarkEnd w:id="174"/>
    </w:p>
    <w:p w14:paraId="0252B56D" w14:textId="6CBB71BE" w:rsidR="00D728BF" w:rsidRDefault="00D728BF" w:rsidP="00D728BF">
      <w:pPr>
        <w:ind w:left="847"/>
        <w:rPr>
          <w:rFonts w:asciiTheme="minorHAnsi" w:hAnsiTheme="minorHAnsi" w:cstheme="minorHAnsi"/>
          <w:sz w:val="22"/>
          <w:szCs w:val="22"/>
        </w:rPr>
      </w:pPr>
      <w:r w:rsidRPr="00D728BF">
        <w:rPr>
          <w:rFonts w:asciiTheme="minorHAnsi" w:hAnsiTheme="minorHAnsi" w:cstheme="minorHAnsi"/>
          <w:sz w:val="22"/>
          <w:szCs w:val="22"/>
        </w:rPr>
        <w:t>There shall be a platform hoist suitable for lifting wheelchairs located internally. In all cases the platform hoist shall respect the requirements of the CRPD as issued in the latest guidelines as well as the relevant lift directives.</w:t>
      </w:r>
      <w:r>
        <w:rPr>
          <w:rFonts w:asciiTheme="minorHAnsi" w:hAnsiTheme="minorHAnsi" w:cstheme="minorHAnsi"/>
          <w:sz w:val="22"/>
          <w:szCs w:val="22"/>
        </w:rPr>
        <w:t>’</w:t>
      </w:r>
    </w:p>
    <w:p w14:paraId="6E078A6B" w14:textId="77777777" w:rsidR="00D728BF" w:rsidRPr="00D728BF" w:rsidRDefault="00D728BF" w:rsidP="00D728BF">
      <w:pPr>
        <w:ind w:left="847"/>
        <w:rPr>
          <w:rFonts w:asciiTheme="minorHAnsi" w:hAnsiTheme="minorHAnsi" w:cstheme="minorHAnsi"/>
          <w:sz w:val="22"/>
          <w:szCs w:val="22"/>
        </w:rPr>
      </w:pPr>
    </w:p>
    <w:p w14:paraId="3A06D025" w14:textId="32562993" w:rsidR="00D728BF" w:rsidRDefault="00D728BF" w:rsidP="00D728BF">
      <w:pPr>
        <w:ind w:left="847"/>
        <w:rPr>
          <w:rFonts w:asciiTheme="minorHAnsi" w:hAnsiTheme="minorHAnsi" w:cstheme="minorHAnsi"/>
          <w:sz w:val="22"/>
          <w:szCs w:val="22"/>
        </w:rPr>
      </w:pPr>
      <w:r w:rsidRPr="00D728BF">
        <w:rPr>
          <w:rFonts w:asciiTheme="minorHAnsi" w:hAnsiTheme="minorHAnsi" w:cstheme="minorHAnsi"/>
          <w:sz w:val="22"/>
          <w:szCs w:val="22"/>
        </w:rPr>
        <w:t>The platform shall have a dimension of 1.1m wide x 1.25m deep with a min net door opening of 900mm. The lift shall have a maximum speed of 0.15m/s and it shall be suitable for a travel of approx. 2m. Actual travel is to be determined on site. The unit shall be furnished with a lifting device suitable for single phase operation. Platform lifts should be provided with clear instructions for use and fitted with an alarm in case of difficulty. The lift shall also have a mechanism to manually lower the platform in case of utility failure.</w:t>
      </w:r>
    </w:p>
    <w:p w14:paraId="2E85CC3D" w14:textId="77777777" w:rsidR="00D728BF" w:rsidRPr="00D728BF" w:rsidRDefault="00D728BF" w:rsidP="00D728BF">
      <w:pPr>
        <w:ind w:left="847"/>
        <w:rPr>
          <w:rFonts w:asciiTheme="minorHAnsi" w:hAnsiTheme="minorHAnsi" w:cstheme="minorHAnsi"/>
          <w:sz w:val="22"/>
          <w:szCs w:val="22"/>
        </w:rPr>
      </w:pPr>
    </w:p>
    <w:p w14:paraId="326BE21A" w14:textId="5DF8FFD9" w:rsidR="00D728BF" w:rsidRDefault="00D728BF" w:rsidP="00D728BF">
      <w:pPr>
        <w:ind w:left="847"/>
        <w:rPr>
          <w:rFonts w:asciiTheme="minorHAnsi" w:hAnsiTheme="minorHAnsi" w:cstheme="minorHAnsi"/>
          <w:sz w:val="22"/>
          <w:szCs w:val="22"/>
        </w:rPr>
      </w:pPr>
      <w:r w:rsidRPr="00D728BF">
        <w:rPr>
          <w:rFonts w:asciiTheme="minorHAnsi" w:hAnsiTheme="minorHAnsi" w:cstheme="minorHAnsi"/>
          <w:sz w:val="22"/>
          <w:szCs w:val="22"/>
        </w:rPr>
        <w:t>The landings shall be furnished with glazed doors which shall be interlocked to the platform such that the door cannot open unless the platform is at the respective landing. It shall also not be possible to open either of the doors whilst the platform is in motion. The doors shall be factory manufactured including all interlocks, controls etc. The platform shall be surrounded by a glazed restraint and at the upper level, the hoist shall be such that the wheelchair can only travel in the direction of the landing.</w:t>
      </w:r>
    </w:p>
    <w:p w14:paraId="347C10CF" w14:textId="77777777" w:rsidR="00D728BF" w:rsidRPr="00D728BF" w:rsidRDefault="00D728BF" w:rsidP="00D728BF">
      <w:pPr>
        <w:ind w:left="847"/>
        <w:rPr>
          <w:rFonts w:asciiTheme="minorHAnsi" w:hAnsiTheme="minorHAnsi" w:cstheme="minorHAnsi"/>
          <w:sz w:val="22"/>
          <w:szCs w:val="22"/>
        </w:rPr>
      </w:pPr>
    </w:p>
    <w:p w14:paraId="6FCDD4F0" w14:textId="169D9B09" w:rsidR="00D728BF" w:rsidRDefault="00D728BF" w:rsidP="00D728BF">
      <w:pPr>
        <w:ind w:left="847"/>
        <w:rPr>
          <w:rFonts w:asciiTheme="minorHAnsi" w:hAnsiTheme="minorHAnsi" w:cstheme="minorHAnsi"/>
          <w:sz w:val="22"/>
          <w:szCs w:val="22"/>
        </w:rPr>
      </w:pPr>
      <w:r w:rsidRPr="00D728BF">
        <w:rPr>
          <w:rFonts w:asciiTheme="minorHAnsi" w:hAnsiTheme="minorHAnsi" w:cstheme="minorHAnsi"/>
          <w:sz w:val="22"/>
          <w:szCs w:val="22"/>
        </w:rPr>
        <w:t xml:space="preserve">The lift shall be furnished with an enclosure to ensure that no person can stand beneath the lift whilst it is in motion. Any structural supports for the enclosure of the platform itself shall either be in black </w:t>
      </w:r>
      <w:proofErr w:type="spellStart"/>
      <w:r w:rsidRPr="00D728BF">
        <w:rPr>
          <w:rFonts w:asciiTheme="minorHAnsi" w:hAnsiTheme="minorHAnsi" w:cstheme="minorHAnsi"/>
          <w:sz w:val="22"/>
          <w:szCs w:val="22"/>
        </w:rPr>
        <w:t>anodised</w:t>
      </w:r>
      <w:proofErr w:type="spellEnd"/>
      <w:r w:rsidRPr="00D728BF">
        <w:rPr>
          <w:rFonts w:asciiTheme="minorHAnsi" w:hAnsiTheme="minorHAnsi" w:cstheme="minorHAnsi"/>
          <w:sz w:val="22"/>
          <w:szCs w:val="22"/>
        </w:rPr>
        <w:t xml:space="preserve"> </w:t>
      </w:r>
      <w:proofErr w:type="spellStart"/>
      <w:r w:rsidRPr="00D728BF">
        <w:rPr>
          <w:rFonts w:asciiTheme="minorHAnsi" w:hAnsiTheme="minorHAnsi" w:cstheme="minorHAnsi"/>
          <w:sz w:val="22"/>
          <w:szCs w:val="22"/>
        </w:rPr>
        <w:t>aluminium</w:t>
      </w:r>
      <w:proofErr w:type="spellEnd"/>
      <w:r w:rsidRPr="00D728BF">
        <w:rPr>
          <w:rFonts w:asciiTheme="minorHAnsi" w:hAnsiTheme="minorHAnsi" w:cstheme="minorHAnsi"/>
          <w:sz w:val="22"/>
          <w:szCs w:val="22"/>
        </w:rPr>
        <w:t xml:space="preserve"> or stainless steel. This enclosure shall be such that it shall render the hoist safe for all people inside the building at both levels irrespective of the position of the platform itself. The enclosure shall be factory manufactured and not designed locally.</w:t>
      </w:r>
    </w:p>
    <w:p w14:paraId="375166D6" w14:textId="77777777" w:rsidR="00D728BF" w:rsidRPr="00D728BF" w:rsidRDefault="00D728BF" w:rsidP="00D728BF">
      <w:pPr>
        <w:ind w:left="847"/>
        <w:rPr>
          <w:rFonts w:asciiTheme="minorHAnsi" w:hAnsiTheme="minorHAnsi" w:cstheme="minorHAnsi"/>
          <w:sz w:val="22"/>
          <w:szCs w:val="22"/>
        </w:rPr>
      </w:pPr>
    </w:p>
    <w:p w14:paraId="466EDEB1" w14:textId="5EFE46E4" w:rsidR="00D728BF" w:rsidRDefault="00D728BF" w:rsidP="00D728BF">
      <w:pPr>
        <w:ind w:left="847"/>
        <w:rPr>
          <w:rFonts w:asciiTheme="minorHAnsi" w:hAnsiTheme="minorHAnsi" w:cstheme="minorHAnsi"/>
          <w:sz w:val="22"/>
          <w:szCs w:val="22"/>
        </w:rPr>
      </w:pPr>
      <w:r w:rsidRPr="00D728BF">
        <w:rPr>
          <w:rFonts w:asciiTheme="minorHAnsi" w:hAnsiTheme="minorHAnsi" w:cstheme="minorHAnsi"/>
          <w:sz w:val="22"/>
          <w:szCs w:val="22"/>
        </w:rPr>
        <w:t xml:space="preserve">The controls shall </w:t>
      </w:r>
      <w:proofErr w:type="gramStart"/>
      <w:r w:rsidRPr="00D728BF">
        <w:rPr>
          <w:rFonts w:asciiTheme="minorHAnsi" w:hAnsiTheme="minorHAnsi" w:cstheme="minorHAnsi"/>
          <w:sz w:val="22"/>
          <w:szCs w:val="22"/>
        </w:rPr>
        <w:t>be located in</w:t>
      </w:r>
      <w:proofErr w:type="gramEnd"/>
      <w:r w:rsidRPr="00D728BF">
        <w:rPr>
          <w:rFonts w:asciiTheme="minorHAnsi" w:hAnsiTheme="minorHAnsi" w:cstheme="minorHAnsi"/>
          <w:sz w:val="22"/>
          <w:szCs w:val="22"/>
        </w:rPr>
        <w:t xml:space="preserve"> a position such that they can easily be reached by the person using the platform in both directions. Controls shall also be installed at both landings (and accessible by wheelchair users) such that the user can call the platform to the landing he / she is at.</w:t>
      </w:r>
    </w:p>
    <w:p w14:paraId="5BF29103" w14:textId="77777777" w:rsidR="00D728BF" w:rsidRPr="00D728BF" w:rsidRDefault="00D728BF" w:rsidP="00D728BF">
      <w:pPr>
        <w:ind w:left="847"/>
        <w:rPr>
          <w:rFonts w:asciiTheme="minorHAnsi" w:hAnsiTheme="minorHAnsi" w:cstheme="minorHAnsi"/>
          <w:sz w:val="22"/>
          <w:szCs w:val="22"/>
        </w:rPr>
      </w:pPr>
    </w:p>
    <w:p w14:paraId="7A9D3745" w14:textId="1AD45645" w:rsidR="0041180F" w:rsidRPr="00EF264B" w:rsidRDefault="00D728BF" w:rsidP="00D728BF">
      <w:pPr>
        <w:ind w:left="847"/>
        <w:rPr>
          <w:rFonts w:ascii="Century Gothic" w:eastAsia="Bookman Old Style" w:hAnsi="Century Gothic" w:cs="Bookman Old Style"/>
          <w:lang w:val="en-GB"/>
        </w:rPr>
      </w:pPr>
      <w:r w:rsidRPr="00D728BF">
        <w:rPr>
          <w:rFonts w:asciiTheme="minorHAnsi" w:hAnsiTheme="minorHAnsi" w:cstheme="minorHAnsi"/>
          <w:sz w:val="22"/>
          <w:szCs w:val="22"/>
        </w:rPr>
        <w:t>The unit is to be complete with all relevant safety tests and certifications. Full technical details of the unit offered are to be submitted with the tender documents</w:t>
      </w:r>
      <w:r w:rsidR="00F6309A" w:rsidRPr="00F6309A">
        <w:rPr>
          <w:rFonts w:asciiTheme="minorHAnsi" w:hAnsiTheme="minorHAnsi" w:cstheme="minorHAnsi"/>
          <w:sz w:val="22"/>
          <w:szCs w:val="22"/>
        </w:rPr>
        <w:t>.</w:t>
      </w:r>
      <w:r w:rsidR="00F6309A" w:rsidRPr="00EF264B">
        <w:rPr>
          <w:rFonts w:ascii="Century Gothic" w:eastAsia="Bookman Old Style" w:hAnsi="Century Gothic" w:cs="Bookman Old Style"/>
        </w:rPr>
        <w:t xml:space="preserve"> </w:t>
      </w: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75" w:name="_Toc57324951"/>
      <w:r w:rsidR="00173D2B" w:rsidRPr="00217F99">
        <w:rPr>
          <w:rFonts w:asciiTheme="minorHAnsi" w:hAnsiTheme="minorHAnsi" w:cstheme="minorHAnsi"/>
          <w:lang w:val="en-GB"/>
        </w:rPr>
        <w:lastRenderedPageBreak/>
        <w:t>SECTION 5 – SUPPLEMENTARY DOCUMENTATION</w:t>
      </w:r>
      <w:bookmarkEnd w:id="154"/>
      <w:bookmarkEnd w:id="175"/>
    </w:p>
    <w:p w14:paraId="70232150" w14:textId="77777777" w:rsidR="00173D2B" w:rsidRPr="00217F99" w:rsidRDefault="00173D2B" w:rsidP="006E7E2B">
      <w:pPr>
        <w:pStyle w:val="Heading2"/>
      </w:pPr>
      <w:bookmarkStart w:id="176" w:name="_Toc316635210"/>
      <w:bookmarkStart w:id="177" w:name="_Toc385513316"/>
      <w:bookmarkStart w:id="178" w:name="_Toc57324952"/>
      <w:r w:rsidRPr="00217F99">
        <w:t>5.1 – Draft Contract Form</w:t>
      </w:r>
      <w:bookmarkEnd w:id="176"/>
      <w:bookmarkEnd w:id="177"/>
      <w:bookmarkEnd w:id="178"/>
    </w:p>
    <w:p w14:paraId="0EC1EEF4" w14:textId="77777777" w:rsidR="00173D2B" w:rsidRPr="00217F99" w:rsidRDefault="00173D2B" w:rsidP="006E7E2B">
      <w:pPr>
        <w:pStyle w:val="Heading2"/>
      </w:pPr>
      <w:bookmarkStart w:id="179" w:name="_Toc385513317"/>
      <w:bookmarkStart w:id="180" w:name="_Toc57324953"/>
      <w:bookmarkStart w:id="181" w:name="_Toc316635211"/>
      <w:r w:rsidRPr="00217F99">
        <w:t>5.2 – Glossary</w:t>
      </w:r>
      <w:bookmarkEnd w:id="179"/>
      <w:bookmarkEnd w:id="180"/>
    </w:p>
    <w:p w14:paraId="40F8C7E7" w14:textId="07634449" w:rsidR="00173D2B" w:rsidRPr="00217F99" w:rsidRDefault="00173D2B" w:rsidP="006E7E2B">
      <w:pPr>
        <w:pStyle w:val="Heading2"/>
      </w:pPr>
      <w:bookmarkStart w:id="182" w:name="_Toc385513318"/>
      <w:bookmarkStart w:id="183" w:name="_Toc57324954"/>
      <w:r w:rsidRPr="00217F99">
        <w:t>5.3 – Specimen Performance Guarantee</w:t>
      </w:r>
      <w:bookmarkEnd w:id="181"/>
      <w:bookmarkEnd w:id="182"/>
      <w:bookmarkEnd w:id="183"/>
    </w:p>
    <w:p w14:paraId="2319CAC7" w14:textId="22B068A5" w:rsidR="008D1C5B" w:rsidRPr="00217F99" w:rsidRDefault="008D1C5B" w:rsidP="006E7E2B">
      <w:pPr>
        <w:pStyle w:val="Heading2"/>
      </w:pPr>
      <w:bookmarkStart w:id="184" w:name="_Toc57324955"/>
      <w:r w:rsidRPr="00217F99">
        <w:t>5.4 – Specimen Tender Guarantee</w:t>
      </w:r>
      <w:bookmarkEnd w:id="184"/>
    </w:p>
    <w:p w14:paraId="2BD5B199" w14:textId="5FAFEDDC" w:rsidR="00173D2B" w:rsidRPr="00217F99" w:rsidRDefault="00173D2B" w:rsidP="00B432A2">
      <w:pPr>
        <w:pStyle w:val="Heading2"/>
        <w:ind w:left="0" w:firstLine="0"/>
      </w:pPr>
      <w:bookmarkStart w:id="185" w:name="_Toc316635213"/>
      <w:bookmarkStart w:id="186" w:name="_Toc385513322"/>
      <w:bookmarkStart w:id="187" w:name="_Toc57324956"/>
      <w:r w:rsidRPr="00217F99">
        <w:t>5.</w:t>
      </w:r>
      <w:r w:rsidR="00B432A2">
        <w:t>5</w:t>
      </w:r>
      <w:r w:rsidRPr="00217F99">
        <w:t xml:space="preserve"> – General Conditions of Contract</w:t>
      </w:r>
      <w:bookmarkEnd w:id="185"/>
      <w:bookmarkEnd w:id="186"/>
      <w:bookmarkEnd w:id="187"/>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000000"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 xml:space="preserve">It is hereby construed that the tenderers have availed themselves of these general </w:t>
      </w:r>
      <w:proofErr w:type="gramStart"/>
      <w:r w:rsidRPr="00217F99">
        <w:rPr>
          <w:rFonts w:asciiTheme="minorHAnsi" w:hAnsiTheme="minorHAnsi" w:cstheme="minorHAnsi"/>
          <w:lang w:val="en-GB"/>
        </w:rPr>
        <w:t>conditions, and</w:t>
      </w:r>
      <w:proofErr w:type="gramEnd"/>
      <w:r w:rsidRPr="00217F99">
        <w:rPr>
          <w:rFonts w:asciiTheme="minorHAnsi" w:hAnsiTheme="minorHAnsi" w:cstheme="minorHAnsi"/>
          <w:lang w:val="en-GB"/>
        </w:rPr>
        <w:t xml:space="preserve">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88" w:name="_Toc9608803"/>
      <w:bookmarkStart w:id="189" w:name="_Toc26933757"/>
      <w:bookmarkStart w:id="190" w:name="_Toc57324957"/>
      <w:r>
        <w:rPr>
          <w:sz w:val="22"/>
          <w:szCs w:val="22"/>
        </w:rPr>
        <w:t>5.6</w:t>
      </w:r>
      <w:r w:rsidRPr="00E27BB4">
        <w:rPr>
          <w:sz w:val="22"/>
          <w:szCs w:val="22"/>
        </w:rPr>
        <w:t xml:space="preserve"> – General </w:t>
      </w:r>
      <w:r>
        <w:rPr>
          <w:sz w:val="22"/>
          <w:szCs w:val="22"/>
        </w:rPr>
        <w:t>Rules Governing Tendering</w:t>
      </w:r>
      <w:bookmarkEnd w:id="188"/>
      <w:bookmarkEnd w:id="189"/>
      <w:r>
        <w:rPr>
          <w:sz w:val="22"/>
          <w:szCs w:val="22"/>
        </w:rPr>
        <w:t xml:space="preserve"> for NGOs</w:t>
      </w:r>
      <w:bookmarkEnd w:id="190"/>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E657" w14:textId="77777777" w:rsidR="00443E14" w:rsidRDefault="00443E14" w:rsidP="00013FE1">
      <w:r>
        <w:separator/>
      </w:r>
    </w:p>
  </w:endnote>
  <w:endnote w:type="continuationSeparator" w:id="0">
    <w:p w14:paraId="20CB5BB8" w14:textId="77777777" w:rsidR="00443E14" w:rsidRDefault="00443E14"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CE3464" w:rsidRDefault="00CE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CE3464" w:rsidRDefault="00CE3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CE3464" w:rsidRDefault="00CE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BB5F" w14:textId="77777777" w:rsidR="00443E14" w:rsidRDefault="00443E14" w:rsidP="00013FE1">
      <w:r>
        <w:separator/>
      </w:r>
    </w:p>
  </w:footnote>
  <w:footnote w:type="continuationSeparator" w:id="0">
    <w:p w14:paraId="1DA60996" w14:textId="77777777" w:rsidR="00443E14" w:rsidRDefault="00443E14"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CE3464" w:rsidRDefault="00CE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CE3464" w:rsidRPr="008D1C5B" w:rsidRDefault="00CE3464" w:rsidP="0095674C">
    <w:pPr>
      <w:pStyle w:val="Header"/>
      <w:rPr>
        <w:lang w:val="en-GB"/>
      </w:rPr>
    </w:pPr>
    <w:r>
      <w:rPr>
        <w:lang w:val="en-GB"/>
      </w:rPr>
      <w:t>Version 1.2 NGO procurement document</w:t>
    </w:r>
  </w:p>
  <w:p w14:paraId="43F0833B" w14:textId="4C652483" w:rsidR="00CE3464" w:rsidRPr="0095674C" w:rsidRDefault="00CE3464"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CE3464" w:rsidRDefault="00CE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1"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4020137">
    <w:abstractNumId w:val="15"/>
  </w:num>
  <w:num w:numId="2" w16cid:durableId="437257024">
    <w:abstractNumId w:val="5"/>
  </w:num>
  <w:num w:numId="3" w16cid:durableId="76021973">
    <w:abstractNumId w:val="2"/>
  </w:num>
  <w:num w:numId="4" w16cid:durableId="1542668635">
    <w:abstractNumId w:val="19"/>
  </w:num>
  <w:num w:numId="5" w16cid:durableId="180628064">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86115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315722">
    <w:abstractNumId w:val="13"/>
  </w:num>
  <w:num w:numId="8" w16cid:durableId="1343509388">
    <w:abstractNumId w:val="17"/>
  </w:num>
  <w:num w:numId="9" w16cid:durableId="1037390093">
    <w:abstractNumId w:val="27"/>
  </w:num>
  <w:num w:numId="10" w16cid:durableId="229462280">
    <w:abstractNumId w:val="24"/>
  </w:num>
  <w:num w:numId="11" w16cid:durableId="155152114">
    <w:abstractNumId w:val="9"/>
  </w:num>
  <w:num w:numId="12" w16cid:durableId="1367681648">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16cid:durableId="31321705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3405208">
    <w:abstractNumId w:val="16"/>
  </w:num>
  <w:num w:numId="15" w16cid:durableId="128670908">
    <w:abstractNumId w:val="26"/>
  </w:num>
  <w:num w:numId="16" w16cid:durableId="1776249645">
    <w:abstractNumId w:val="22"/>
  </w:num>
  <w:num w:numId="17" w16cid:durableId="480390562">
    <w:abstractNumId w:val="4"/>
  </w:num>
  <w:num w:numId="18" w16cid:durableId="327365660">
    <w:abstractNumId w:val="18"/>
  </w:num>
  <w:num w:numId="19" w16cid:durableId="2016109865">
    <w:abstractNumId w:val="7"/>
  </w:num>
  <w:num w:numId="20" w16cid:durableId="198667789">
    <w:abstractNumId w:val="8"/>
  </w:num>
  <w:num w:numId="21" w16cid:durableId="260339813">
    <w:abstractNumId w:val="6"/>
  </w:num>
  <w:num w:numId="22" w16cid:durableId="1733651544">
    <w:abstractNumId w:val="14"/>
  </w:num>
  <w:num w:numId="23" w16cid:durableId="776679043">
    <w:abstractNumId w:val="11"/>
  </w:num>
  <w:num w:numId="24" w16cid:durableId="579413860">
    <w:abstractNumId w:val="23"/>
  </w:num>
  <w:num w:numId="25" w16cid:durableId="1491747347">
    <w:abstractNumId w:val="20"/>
  </w:num>
  <w:num w:numId="26" w16cid:durableId="1935942543">
    <w:abstractNumId w:val="12"/>
  </w:num>
  <w:num w:numId="27" w16cid:durableId="1162165214">
    <w:abstractNumId w:val="10"/>
  </w:num>
  <w:num w:numId="28" w16cid:durableId="1387662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A6EA7"/>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220F"/>
    <w:rsid w:val="001738AB"/>
    <w:rsid w:val="00173C59"/>
    <w:rsid w:val="00173D2B"/>
    <w:rsid w:val="00175288"/>
    <w:rsid w:val="001822FE"/>
    <w:rsid w:val="00187894"/>
    <w:rsid w:val="0019416F"/>
    <w:rsid w:val="00196467"/>
    <w:rsid w:val="001A0055"/>
    <w:rsid w:val="001A3774"/>
    <w:rsid w:val="001A58DA"/>
    <w:rsid w:val="001A6544"/>
    <w:rsid w:val="001B0CC8"/>
    <w:rsid w:val="001B325C"/>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2429"/>
    <w:rsid w:val="00364A29"/>
    <w:rsid w:val="0036536D"/>
    <w:rsid w:val="003654D8"/>
    <w:rsid w:val="003656D6"/>
    <w:rsid w:val="00370EE6"/>
    <w:rsid w:val="00377C7F"/>
    <w:rsid w:val="00384F56"/>
    <w:rsid w:val="003867EF"/>
    <w:rsid w:val="00391B6E"/>
    <w:rsid w:val="00391D7A"/>
    <w:rsid w:val="003A1498"/>
    <w:rsid w:val="003A5B77"/>
    <w:rsid w:val="003B4ED1"/>
    <w:rsid w:val="003B5C29"/>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209D"/>
    <w:rsid w:val="0042337D"/>
    <w:rsid w:val="00425987"/>
    <w:rsid w:val="00426BA1"/>
    <w:rsid w:val="0043487A"/>
    <w:rsid w:val="00443C3A"/>
    <w:rsid w:val="00443E14"/>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B42CA"/>
    <w:rsid w:val="004B4816"/>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75CE"/>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74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0EE"/>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03E"/>
    <w:rsid w:val="007E4CDF"/>
    <w:rsid w:val="007E6FC7"/>
    <w:rsid w:val="007F7B68"/>
    <w:rsid w:val="00800373"/>
    <w:rsid w:val="00803CE2"/>
    <w:rsid w:val="008045EA"/>
    <w:rsid w:val="00810F74"/>
    <w:rsid w:val="00814C02"/>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1735"/>
    <w:rsid w:val="008A409A"/>
    <w:rsid w:val="008B0B6D"/>
    <w:rsid w:val="008B3845"/>
    <w:rsid w:val="008B5437"/>
    <w:rsid w:val="008B6736"/>
    <w:rsid w:val="008B731A"/>
    <w:rsid w:val="008C2EDC"/>
    <w:rsid w:val="008C58CD"/>
    <w:rsid w:val="008C7B3E"/>
    <w:rsid w:val="008C7E9B"/>
    <w:rsid w:val="008D184E"/>
    <w:rsid w:val="008D1C5B"/>
    <w:rsid w:val="008D268C"/>
    <w:rsid w:val="008D3764"/>
    <w:rsid w:val="008D5B58"/>
    <w:rsid w:val="008D613F"/>
    <w:rsid w:val="008E563C"/>
    <w:rsid w:val="008E6519"/>
    <w:rsid w:val="008F1296"/>
    <w:rsid w:val="008F5AF4"/>
    <w:rsid w:val="008F5B2F"/>
    <w:rsid w:val="008F6AFF"/>
    <w:rsid w:val="00903DF3"/>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422"/>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D6EBD"/>
    <w:rsid w:val="009E464B"/>
    <w:rsid w:val="009E5B3A"/>
    <w:rsid w:val="009E5FE5"/>
    <w:rsid w:val="009E70B5"/>
    <w:rsid w:val="009F443F"/>
    <w:rsid w:val="009F5C9A"/>
    <w:rsid w:val="00A0143E"/>
    <w:rsid w:val="00A0235D"/>
    <w:rsid w:val="00A051B3"/>
    <w:rsid w:val="00A0541D"/>
    <w:rsid w:val="00A05879"/>
    <w:rsid w:val="00A05F75"/>
    <w:rsid w:val="00A07123"/>
    <w:rsid w:val="00A07650"/>
    <w:rsid w:val="00A2100E"/>
    <w:rsid w:val="00A2161E"/>
    <w:rsid w:val="00A226AF"/>
    <w:rsid w:val="00A26CD3"/>
    <w:rsid w:val="00A365B5"/>
    <w:rsid w:val="00A4116A"/>
    <w:rsid w:val="00A439F6"/>
    <w:rsid w:val="00A517E2"/>
    <w:rsid w:val="00A5195D"/>
    <w:rsid w:val="00A51C7A"/>
    <w:rsid w:val="00A52287"/>
    <w:rsid w:val="00A55F38"/>
    <w:rsid w:val="00A5655C"/>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218"/>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0497"/>
    <w:rsid w:val="00B51207"/>
    <w:rsid w:val="00B52688"/>
    <w:rsid w:val="00B611E8"/>
    <w:rsid w:val="00B63E76"/>
    <w:rsid w:val="00B70738"/>
    <w:rsid w:val="00B70CF2"/>
    <w:rsid w:val="00B762A4"/>
    <w:rsid w:val="00B77645"/>
    <w:rsid w:val="00B85E28"/>
    <w:rsid w:val="00B87A4D"/>
    <w:rsid w:val="00B902F1"/>
    <w:rsid w:val="00B95E20"/>
    <w:rsid w:val="00BA5BFB"/>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9FB"/>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302C"/>
    <w:rsid w:val="00D37765"/>
    <w:rsid w:val="00D37B67"/>
    <w:rsid w:val="00D37CAF"/>
    <w:rsid w:val="00D40CAC"/>
    <w:rsid w:val="00D46494"/>
    <w:rsid w:val="00D5158C"/>
    <w:rsid w:val="00D53768"/>
    <w:rsid w:val="00D55300"/>
    <w:rsid w:val="00D5717D"/>
    <w:rsid w:val="00D60DE5"/>
    <w:rsid w:val="00D65626"/>
    <w:rsid w:val="00D656AB"/>
    <w:rsid w:val="00D674BE"/>
    <w:rsid w:val="00D71AC6"/>
    <w:rsid w:val="00D728BF"/>
    <w:rsid w:val="00D72AB1"/>
    <w:rsid w:val="00D72B51"/>
    <w:rsid w:val="00D737AD"/>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1194"/>
    <w:rsid w:val="00DF3C71"/>
    <w:rsid w:val="00DF3E92"/>
    <w:rsid w:val="00E01FA0"/>
    <w:rsid w:val="00E073C3"/>
    <w:rsid w:val="00E10191"/>
    <w:rsid w:val="00E172CE"/>
    <w:rsid w:val="00E17B9E"/>
    <w:rsid w:val="00E23E04"/>
    <w:rsid w:val="00E3001E"/>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B7CEB"/>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47B8"/>
    <w:rsid w:val="00F56E44"/>
    <w:rsid w:val="00F60165"/>
    <w:rsid w:val="00F61E17"/>
    <w:rsid w:val="00F62A0B"/>
    <w:rsid w:val="00F6309A"/>
    <w:rsid w:val="00F662C4"/>
    <w:rsid w:val="00F66557"/>
    <w:rsid w:val="00F70C18"/>
    <w:rsid w:val="00F734F1"/>
    <w:rsid w:val="00F73E5C"/>
    <w:rsid w:val="00F74810"/>
    <w:rsid w:val="00F7493D"/>
    <w:rsid w:val="00F865BA"/>
    <w:rsid w:val="00F908F8"/>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0A22"/>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4294954157</TotalTime>
  <Pages>19</Pages>
  <Words>6569</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162</cp:revision>
  <cp:lastPrinted>2019-04-15T07:36:00Z</cp:lastPrinted>
  <dcterms:created xsi:type="dcterms:W3CDTF">2019-06-20T13:48:00Z</dcterms:created>
  <dcterms:modified xsi:type="dcterms:W3CDTF">2022-07-28T23:02:00Z</dcterms:modified>
</cp:coreProperties>
</file>