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51DCABE4"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7D1B80">
              <w:rPr>
                <w:rFonts w:asciiTheme="minorHAnsi" w:hAnsiTheme="minorHAnsi" w:cstheme="minorHAnsi"/>
                <w:b/>
                <w:color w:val="000000"/>
                <w:lang w:val="en-GB"/>
              </w:rPr>
              <w:t>33</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4B37404A" w:rsidR="001A6544" w:rsidRPr="00217F99" w:rsidRDefault="007D1B80" w:rsidP="00C34A32">
            <w:pPr>
              <w:jc w:val="center"/>
              <w:rPr>
                <w:rFonts w:asciiTheme="minorHAnsi" w:hAnsiTheme="minorHAnsi" w:cstheme="minorHAnsi"/>
                <w:b/>
                <w:caps/>
                <w:color w:val="000000"/>
                <w:sz w:val="50"/>
                <w:szCs w:val="50"/>
                <w:lang w:val="en-GB"/>
              </w:rPr>
            </w:pPr>
            <w:r w:rsidRPr="007D1B80">
              <w:rPr>
                <w:rFonts w:asciiTheme="minorHAnsi" w:hAnsiTheme="minorHAnsi" w:cstheme="minorHAnsi"/>
                <w:b/>
                <w:caps/>
                <w:color w:val="000000"/>
                <w:sz w:val="50"/>
                <w:szCs w:val="50"/>
                <w:lang w:val="en-GB"/>
              </w:rPr>
              <w:t xml:space="preserve">Tender for the supply, </w:t>
            </w:r>
            <w:proofErr w:type="gramStart"/>
            <w:r w:rsidRPr="007D1B80">
              <w:rPr>
                <w:rFonts w:asciiTheme="minorHAnsi" w:hAnsiTheme="minorHAnsi" w:cstheme="minorHAnsi"/>
                <w:b/>
                <w:caps/>
                <w:color w:val="000000"/>
                <w:sz w:val="50"/>
                <w:szCs w:val="50"/>
                <w:lang w:val="en-GB"/>
              </w:rPr>
              <w:t>delivery</w:t>
            </w:r>
            <w:proofErr w:type="gramEnd"/>
            <w:r w:rsidRPr="007D1B80">
              <w:rPr>
                <w:rFonts w:asciiTheme="minorHAnsi" w:hAnsiTheme="minorHAnsi" w:cstheme="minorHAnsi"/>
                <w:b/>
                <w:caps/>
                <w:color w:val="000000"/>
                <w:sz w:val="50"/>
                <w:szCs w:val="50"/>
                <w:lang w:val="en-GB"/>
              </w:rPr>
              <w:t xml:space="preserve"> and installation of Security Systems (CCTV, Intercom, Intruder Alarm System, and Fire System), as part of ERDF Project ERDF.05.121 – Wildlife Rehabilitation Centre</w:t>
            </w: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4247E5B"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9F5B42">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sidR="009F5B42">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sidR="009F5B42">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0EE3FB7" w:rsidR="005E2333" w:rsidRPr="005B2D52" w:rsidRDefault="009F5B42"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273F52D6" w:rsidR="005E2333" w:rsidRPr="005B2D52" w:rsidRDefault="009F5B42"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 xml:space="preserve">Fostering a competitive and sustainable economy to meet our </w:t>
                  </w:r>
                  <w:proofErr w:type="gramStart"/>
                  <w:r w:rsidRPr="00EA3CD1">
                    <w:rPr>
                      <w:rFonts w:asciiTheme="minorHAnsi" w:hAnsiTheme="minorHAnsi" w:cstheme="minorHAnsi"/>
                      <w:i/>
                      <w:iCs/>
                      <w:sz w:val="18"/>
                      <w:szCs w:val="18"/>
                      <w:lang w:eastAsia="en-US"/>
                    </w:rPr>
                    <w:t>challenges</w:t>
                  </w:r>
                  <w:r w:rsidRPr="00EA3CD1">
                    <w:rPr>
                      <w:rFonts w:asciiTheme="minorHAnsi" w:hAnsiTheme="minorHAnsi" w:cstheme="minorHAnsi"/>
                      <w:i/>
                      <w:sz w:val="18"/>
                      <w:szCs w:val="18"/>
                      <w:lang w:eastAsia="en-US"/>
                    </w:rPr>
                    <w:t>”</w:t>
                  </w:r>
                  <w:proofErr w:type="gramEnd"/>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74256007"/>
      <w:r w:rsidRPr="00217F99">
        <w:rPr>
          <w:rFonts w:asciiTheme="minorHAnsi" w:hAnsiTheme="minorHAnsi" w:cstheme="minorHAnsi"/>
          <w:lang w:val="en-GB"/>
        </w:rPr>
        <w:lastRenderedPageBreak/>
        <w:t>Table of Contents</w:t>
      </w:r>
      <w:bookmarkEnd w:id="0"/>
    </w:p>
    <w:p w14:paraId="2D43F16F" w14:textId="2E1E2090" w:rsidR="00EC1D7B"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74256007" w:history="1">
        <w:r w:rsidR="00EC1D7B" w:rsidRPr="00736B2C">
          <w:rPr>
            <w:rStyle w:val="Hyperlink"/>
            <w:rFonts w:cstheme="minorHAnsi"/>
          </w:rPr>
          <w:t>Table of Contents</w:t>
        </w:r>
        <w:r w:rsidR="00EC1D7B">
          <w:rPr>
            <w:webHidden/>
          </w:rPr>
          <w:tab/>
        </w:r>
        <w:r w:rsidR="00EC1D7B">
          <w:rPr>
            <w:webHidden/>
          </w:rPr>
          <w:fldChar w:fldCharType="begin"/>
        </w:r>
        <w:r w:rsidR="00EC1D7B">
          <w:rPr>
            <w:webHidden/>
          </w:rPr>
          <w:instrText xml:space="preserve"> PAGEREF _Toc74256007 \h </w:instrText>
        </w:r>
        <w:r w:rsidR="00EC1D7B">
          <w:rPr>
            <w:webHidden/>
          </w:rPr>
        </w:r>
        <w:r w:rsidR="00EC1D7B">
          <w:rPr>
            <w:webHidden/>
          </w:rPr>
          <w:fldChar w:fldCharType="separate"/>
        </w:r>
        <w:r w:rsidR="00EC1D7B">
          <w:rPr>
            <w:webHidden/>
          </w:rPr>
          <w:t>2</w:t>
        </w:r>
        <w:r w:rsidR="00EC1D7B">
          <w:rPr>
            <w:webHidden/>
          </w:rPr>
          <w:fldChar w:fldCharType="end"/>
        </w:r>
      </w:hyperlink>
    </w:p>
    <w:p w14:paraId="22920019" w14:textId="3314C223" w:rsidR="00EC1D7B" w:rsidRDefault="008A0315">
      <w:pPr>
        <w:pStyle w:val="TOC1"/>
        <w:rPr>
          <w:rFonts w:asciiTheme="minorHAnsi" w:eastAsiaTheme="minorEastAsia" w:hAnsiTheme="minorHAnsi" w:cstheme="minorBidi"/>
          <w:b w:val="0"/>
          <w:sz w:val="22"/>
          <w:szCs w:val="22"/>
          <w:lang w:eastAsia="en-GB"/>
        </w:rPr>
      </w:pPr>
      <w:hyperlink w:anchor="_Toc74256008" w:history="1">
        <w:r w:rsidR="00EC1D7B" w:rsidRPr="00736B2C">
          <w:rPr>
            <w:rStyle w:val="Hyperlink"/>
            <w:rFonts w:cstheme="minorHAnsi"/>
          </w:rPr>
          <w:t>SECTION 1 – INSTRUCTIONS TO TENDERERS</w:t>
        </w:r>
        <w:r w:rsidR="00EC1D7B">
          <w:rPr>
            <w:webHidden/>
          </w:rPr>
          <w:tab/>
        </w:r>
        <w:r w:rsidR="00EC1D7B">
          <w:rPr>
            <w:webHidden/>
          </w:rPr>
          <w:fldChar w:fldCharType="begin"/>
        </w:r>
        <w:r w:rsidR="00EC1D7B">
          <w:rPr>
            <w:webHidden/>
          </w:rPr>
          <w:instrText xml:space="preserve"> PAGEREF _Toc74256008 \h </w:instrText>
        </w:r>
        <w:r w:rsidR="00EC1D7B">
          <w:rPr>
            <w:webHidden/>
          </w:rPr>
        </w:r>
        <w:r w:rsidR="00EC1D7B">
          <w:rPr>
            <w:webHidden/>
          </w:rPr>
          <w:fldChar w:fldCharType="separate"/>
        </w:r>
        <w:r w:rsidR="00EC1D7B">
          <w:rPr>
            <w:webHidden/>
          </w:rPr>
          <w:t>4</w:t>
        </w:r>
        <w:r w:rsidR="00EC1D7B">
          <w:rPr>
            <w:webHidden/>
          </w:rPr>
          <w:fldChar w:fldCharType="end"/>
        </w:r>
      </w:hyperlink>
    </w:p>
    <w:p w14:paraId="561A9194" w14:textId="4A311225" w:rsidR="00EC1D7B" w:rsidRDefault="008A0315">
      <w:pPr>
        <w:pStyle w:val="TOC1"/>
        <w:rPr>
          <w:rFonts w:asciiTheme="minorHAnsi" w:eastAsiaTheme="minorEastAsia" w:hAnsiTheme="minorHAnsi" w:cstheme="minorBidi"/>
          <w:b w:val="0"/>
          <w:sz w:val="22"/>
          <w:szCs w:val="22"/>
          <w:lang w:eastAsia="en-GB"/>
        </w:rPr>
      </w:pPr>
      <w:hyperlink w:anchor="_Toc74256009" w:history="1">
        <w:r w:rsidR="00EC1D7B" w:rsidRPr="00736B2C">
          <w:rPr>
            <w:rStyle w:val="Hyperlink"/>
            <w:rFonts w:cstheme="minorHAnsi"/>
          </w:rPr>
          <w:t>1. General Instructions</w:t>
        </w:r>
        <w:r w:rsidR="00EC1D7B">
          <w:rPr>
            <w:webHidden/>
          </w:rPr>
          <w:tab/>
        </w:r>
        <w:r w:rsidR="00EC1D7B">
          <w:rPr>
            <w:webHidden/>
          </w:rPr>
          <w:fldChar w:fldCharType="begin"/>
        </w:r>
        <w:r w:rsidR="00EC1D7B">
          <w:rPr>
            <w:webHidden/>
          </w:rPr>
          <w:instrText xml:space="preserve"> PAGEREF _Toc74256009 \h </w:instrText>
        </w:r>
        <w:r w:rsidR="00EC1D7B">
          <w:rPr>
            <w:webHidden/>
          </w:rPr>
        </w:r>
        <w:r w:rsidR="00EC1D7B">
          <w:rPr>
            <w:webHidden/>
          </w:rPr>
          <w:fldChar w:fldCharType="separate"/>
        </w:r>
        <w:r w:rsidR="00EC1D7B">
          <w:rPr>
            <w:webHidden/>
          </w:rPr>
          <w:t>4</w:t>
        </w:r>
        <w:r w:rsidR="00EC1D7B">
          <w:rPr>
            <w:webHidden/>
          </w:rPr>
          <w:fldChar w:fldCharType="end"/>
        </w:r>
      </w:hyperlink>
    </w:p>
    <w:p w14:paraId="544FB414" w14:textId="15EDBD25" w:rsidR="00EC1D7B" w:rsidRDefault="008A0315">
      <w:pPr>
        <w:pStyle w:val="TOC2"/>
        <w:rPr>
          <w:rFonts w:asciiTheme="minorHAnsi" w:eastAsiaTheme="minorEastAsia" w:hAnsiTheme="minorHAnsi" w:cstheme="minorBidi"/>
          <w:sz w:val="22"/>
          <w:szCs w:val="22"/>
          <w:lang w:eastAsia="en-GB"/>
        </w:rPr>
      </w:pPr>
      <w:hyperlink w:anchor="_Toc74256010" w:history="1">
        <w:r w:rsidR="00EC1D7B" w:rsidRPr="00736B2C">
          <w:rPr>
            <w:rStyle w:val="Hyperlink"/>
          </w:rPr>
          <w:t>2. Timetable</w:t>
        </w:r>
        <w:r w:rsidR="00EC1D7B">
          <w:rPr>
            <w:webHidden/>
          </w:rPr>
          <w:tab/>
        </w:r>
        <w:r w:rsidR="00EC1D7B">
          <w:rPr>
            <w:webHidden/>
          </w:rPr>
          <w:fldChar w:fldCharType="begin"/>
        </w:r>
        <w:r w:rsidR="00EC1D7B">
          <w:rPr>
            <w:webHidden/>
          </w:rPr>
          <w:instrText xml:space="preserve"> PAGEREF _Toc74256010 \h </w:instrText>
        </w:r>
        <w:r w:rsidR="00EC1D7B">
          <w:rPr>
            <w:webHidden/>
          </w:rPr>
        </w:r>
        <w:r w:rsidR="00EC1D7B">
          <w:rPr>
            <w:webHidden/>
          </w:rPr>
          <w:fldChar w:fldCharType="separate"/>
        </w:r>
        <w:r w:rsidR="00EC1D7B">
          <w:rPr>
            <w:webHidden/>
          </w:rPr>
          <w:t>5</w:t>
        </w:r>
        <w:r w:rsidR="00EC1D7B">
          <w:rPr>
            <w:webHidden/>
          </w:rPr>
          <w:fldChar w:fldCharType="end"/>
        </w:r>
      </w:hyperlink>
    </w:p>
    <w:p w14:paraId="10BC50E4" w14:textId="349FA575" w:rsidR="00EC1D7B" w:rsidRDefault="008A0315">
      <w:pPr>
        <w:pStyle w:val="TOC2"/>
        <w:rPr>
          <w:rFonts w:asciiTheme="minorHAnsi" w:eastAsiaTheme="minorEastAsia" w:hAnsiTheme="minorHAnsi" w:cstheme="minorBidi"/>
          <w:sz w:val="22"/>
          <w:szCs w:val="22"/>
          <w:lang w:eastAsia="en-GB"/>
        </w:rPr>
      </w:pPr>
      <w:hyperlink w:anchor="_Toc74256011" w:history="1">
        <w:r w:rsidR="00EC1D7B" w:rsidRPr="00736B2C">
          <w:rPr>
            <w:rStyle w:val="Hyperlink"/>
          </w:rPr>
          <w:t>3. Lots</w:t>
        </w:r>
        <w:r w:rsidR="00EC1D7B">
          <w:rPr>
            <w:webHidden/>
          </w:rPr>
          <w:tab/>
        </w:r>
        <w:r w:rsidR="00EC1D7B">
          <w:rPr>
            <w:webHidden/>
          </w:rPr>
          <w:fldChar w:fldCharType="begin"/>
        </w:r>
        <w:r w:rsidR="00EC1D7B">
          <w:rPr>
            <w:webHidden/>
          </w:rPr>
          <w:instrText xml:space="preserve"> PAGEREF _Toc74256011 \h </w:instrText>
        </w:r>
        <w:r w:rsidR="00EC1D7B">
          <w:rPr>
            <w:webHidden/>
          </w:rPr>
        </w:r>
        <w:r w:rsidR="00EC1D7B">
          <w:rPr>
            <w:webHidden/>
          </w:rPr>
          <w:fldChar w:fldCharType="separate"/>
        </w:r>
        <w:r w:rsidR="00EC1D7B">
          <w:rPr>
            <w:webHidden/>
          </w:rPr>
          <w:t>5</w:t>
        </w:r>
        <w:r w:rsidR="00EC1D7B">
          <w:rPr>
            <w:webHidden/>
          </w:rPr>
          <w:fldChar w:fldCharType="end"/>
        </w:r>
      </w:hyperlink>
    </w:p>
    <w:p w14:paraId="2377E457" w14:textId="070F56DE" w:rsidR="00EC1D7B" w:rsidRDefault="008A0315">
      <w:pPr>
        <w:pStyle w:val="TOC2"/>
        <w:rPr>
          <w:rFonts w:asciiTheme="minorHAnsi" w:eastAsiaTheme="minorEastAsia" w:hAnsiTheme="minorHAnsi" w:cstheme="minorBidi"/>
          <w:sz w:val="22"/>
          <w:szCs w:val="22"/>
          <w:lang w:eastAsia="en-GB"/>
        </w:rPr>
      </w:pPr>
      <w:hyperlink w:anchor="_Toc74256012" w:history="1">
        <w:r w:rsidR="00EC1D7B" w:rsidRPr="00736B2C">
          <w:rPr>
            <w:rStyle w:val="Hyperlink"/>
          </w:rPr>
          <w:t>5. Financing</w:t>
        </w:r>
        <w:r w:rsidR="00EC1D7B">
          <w:rPr>
            <w:webHidden/>
          </w:rPr>
          <w:tab/>
        </w:r>
        <w:r w:rsidR="00EC1D7B">
          <w:rPr>
            <w:webHidden/>
          </w:rPr>
          <w:fldChar w:fldCharType="begin"/>
        </w:r>
        <w:r w:rsidR="00EC1D7B">
          <w:rPr>
            <w:webHidden/>
          </w:rPr>
          <w:instrText xml:space="preserve"> PAGEREF _Toc74256012 \h </w:instrText>
        </w:r>
        <w:r w:rsidR="00EC1D7B">
          <w:rPr>
            <w:webHidden/>
          </w:rPr>
        </w:r>
        <w:r w:rsidR="00EC1D7B">
          <w:rPr>
            <w:webHidden/>
          </w:rPr>
          <w:fldChar w:fldCharType="separate"/>
        </w:r>
        <w:r w:rsidR="00EC1D7B">
          <w:rPr>
            <w:webHidden/>
          </w:rPr>
          <w:t>5</w:t>
        </w:r>
        <w:r w:rsidR="00EC1D7B">
          <w:rPr>
            <w:webHidden/>
          </w:rPr>
          <w:fldChar w:fldCharType="end"/>
        </w:r>
      </w:hyperlink>
    </w:p>
    <w:p w14:paraId="497FA935" w14:textId="5C8D6BFA" w:rsidR="00EC1D7B" w:rsidRDefault="008A0315">
      <w:pPr>
        <w:pStyle w:val="TOC2"/>
        <w:rPr>
          <w:rFonts w:asciiTheme="minorHAnsi" w:eastAsiaTheme="minorEastAsia" w:hAnsiTheme="minorHAnsi" w:cstheme="minorBidi"/>
          <w:sz w:val="22"/>
          <w:szCs w:val="22"/>
          <w:lang w:eastAsia="en-GB"/>
        </w:rPr>
      </w:pPr>
      <w:hyperlink w:anchor="_Toc74256013" w:history="1">
        <w:r w:rsidR="00EC1D7B" w:rsidRPr="00736B2C">
          <w:rPr>
            <w:rStyle w:val="Hyperlink"/>
          </w:rPr>
          <w:t>6. Clarification Meeting/Site Visit/Workshop</w:t>
        </w:r>
        <w:r w:rsidR="00EC1D7B">
          <w:rPr>
            <w:webHidden/>
          </w:rPr>
          <w:tab/>
        </w:r>
        <w:r w:rsidR="00EC1D7B">
          <w:rPr>
            <w:webHidden/>
          </w:rPr>
          <w:fldChar w:fldCharType="begin"/>
        </w:r>
        <w:r w:rsidR="00EC1D7B">
          <w:rPr>
            <w:webHidden/>
          </w:rPr>
          <w:instrText xml:space="preserve"> PAGEREF _Toc74256013 \h </w:instrText>
        </w:r>
        <w:r w:rsidR="00EC1D7B">
          <w:rPr>
            <w:webHidden/>
          </w:rPr>
        </w:r>
        <w:r w:rsidR="00EC1D7B">
          <w:rPr>
            <w:webHidden/>
          </w:rPr>
          <w:fldChar w:fldCharType="separate"/>
        </w:r>
        <w:r w:rsidR="00EC1D7B">
          <w:rPr>
            <w:webHidden/>
          </w:rPr>
          <w:t>5</w:t>
        </w:r>
        <w:r w:rsidR="00EC1D7B">
          <w:rPr>
            <w:webHidden/>
          </w:rPr>
          <w:fldChar w:fldCharType="end"/>
        </w:r>
      </w:hyperlink>
    </w:p>
    <w:p w14:paraId="418B3AA8" w14:textId="5916332C" w:rsidR="00EC1D7B" w:rsidRDefault="008A0315">
      <w:pPr>
        <w:pStyle w:val="TOC2"/>
        <w:rPr>
          <w:rFonts w:asciiTheme="minorHAnsi" w:eastAsiaTheme="minorEastAsia" w:hAnsiTheme="minorHAnsi" w:cstheme="minorBidi"/>
          <w:sz w:val="22"/>
          <w:szCs w:val="22"/>
          <w:lang w:eastAsia="en-GB"/>
        </w:rPr>
      </w:pPr>
      <w:hyperlink w:anchor="_Toc74256014" w:history="1">
        <w:r w:rsidR="00EC1D7B" w:rsidRPr="00736B2C">
          <w:rPr>
            <w:rStyle w:val="Hyperlink"/>
          </w:rPr>
          <w:t>7. Selection and Award Requirements</w:t>
        </w:r>
        <w:r w:rsidR="00EC1D7B">
          <w:rPr>
            <w:webHidden/>
          </w:rPr>
          <w:tab/>
        </w:r>
        <w:r w:rsidR="00EC1D7B">
          <w:rPr>
            <w:webHidden/>
          </w:rPr>
          <w:fldChar w:fldCharType="begin"/>
        </w:r>
        <w:r w:rsidR="00EC1D7B">
          <w:rPr>
            <w:webHidden/>
          </w:rPr>
          <w:instrText xml:space="preserve"> PAGEREF _Toc74256014 \h </w:instrText>
        </w:r>
        <w:r w:rsidR="00EC1D7B">
          <w:rPr>
            <w:webHidden/>
          </w:rPr>
        </w:r>
        <w:r w:rsidR="00EC1D7B">
          <w:rPr>
            <w:webHidden/>
          </w:rPr>
          <w:fldChar w:fldCharType="separate"/>
        </w:r>
        <w:r w:rsidR="00EC1D7B">
          <w:rPr>
            <w:webHidden/>
          </w:rPr>
          <w:t>5</w:t>
        </w:r>
        <w:r w:rsidR="00EC1D7B">
          <w:rPr>
            <w:webHidden/>
          </w:rPr>
          <w:fldChar w:fldCharType="end"/>
        </w:r>
      </w:hyperlink>
    </w:p>
    <w:p w14:paraId="15562829" w14:textId="76A7C320" w:rsidR="00EC1D7B" w:rsidRDefault="008A0315">
      <w:pPr>
        <w:pStyle w:val="TOC2"/>
        <w:rPr>
          <w:rFonts w:asciiTheme="minorHAnsi" w:eastAsiaTheme="minorEastAsia" w:hAnsiTheme="minorHAnsi" w:cstheme="minorBidi"/>
          <w:sz w:val="22"/>
          <w:szCs w:val="22"/>
          <w:lang w:eastAsia="en-GB"/>
        </w:rPr>
      </w:pPr>
      <w:hyperlink w:anchor="_Toc74256015" w:history="1">
        <w:r w:rsidR="00EC1D7B" w:rsidRPr="00736B2C">
          <w:rPr>
            <w:rStyle w:val="Hyperlink"/>
          </w:rPr>
          <w:t>9. Criteria for Award</w:t>
        </w:r>
        <w:r w:rsidR="00EC1D7B">
          <w:rPr>
            <w:webHidden/>
          </w:rPr>
          <w:tab/>
        </w:r>
        <w:r w:rsidR="00EC1D7B">
          <w:rPr>
            <w:webHidden/>
          </w:rPr>
          <w:fldChar w:fldCharType="begin"/>
        </w:r>
        <w:r w:rsidR="00EC1D7B">
          <w:rPr>
            <w:webHidden/>
          </w:rPr>
          <w:instrText xml:space="preserve"> PAGEREF _Toc74256015 \h </w:instrText>
        </w:r>
        <w:r w:rsidR="00EC1D7B">
          <w:rPr>
            <w:webHidden/>
          </w:rPr>
        </w:r>
        <w:r w:rsidR="00EC1D7B">
          <w:rPr>
            <w:webHidden/>
          </w:rPr>
          <w:fldChar w:fldCharType="separate"/>
        </w:r>
        <w:r w:rsidR="00EC1D7B">
          <w:rPr>
            <w:webHidden/>
          </w:rPr>
          <w:t>7</w:t>
        </w:r>
        <w:r w:rsidR="00EC1D7B">
          <w:rPr>
            <w:webHidden/>
          </w:rPr>
          <w:fldChar w:fldCharType="end"/>
        </w:r>
      </w:hyperlink>
    </w:p>
    <w:p w14:paraId="254F5A4E" w14:textId="73C1A491" w:rsidR="00EC1D7B" w:rsidRDefault="008A0315">
      <w:pPr>
        <w:pStyle w:val="TOC1"/>
        <w:rPr>
          <w:rFonts w:asciiTheme="minorHAnsi" w:eastAsiaTheme="minorEastAsia" w:hAnsiTheme="minorHAnsi" w:cstheme="minorBidi"/>
          <w:b w:val="0"/>
          <w:sz w:val="22"/>
          <w:szCs w:val="22"/>
          <w:lang w:eastAsia="en-GB"/>
        </w:rPr>
      </w:pPr>
      <w:hyperlink w:anchor="_Toc74256016" w:history="1">
        <w:r w:rsidR="00EC1D7B" w:rsidRPr="00736B2C">
          <w:rPr>
            <w:rStyle w:val="Hyperlink"/>
            <w:rFonts w:cstheme="minorHAnsi"/>
          </w:rPr>
          <w:t>SECTION 2 – EXTRACTS FROM THE PUBLIC PROCUREMENT REGULATIONS</w:t>
        </w:r>
        <w:r w:rsidR="00EC1D7B">
          <w:rPr>
            <w:webHidden/>
          </w:rPr>
          <w:tab/>
        </w:r>
        <w:r w:rsidR="00EC1D7B">
          <w:rPr>
            <w:webHidden/>
          </w:rPr>
          <w:fldChar w:fldCharType="begin"/>
        </w:r>
        <w:r w:rsidR="00EC1D7B">
          <w:rPr>
            <w:webHidden/>
          </w:rPr>
          <w:instrText xml:space="preserve"> PAGEREF _Toc74256016 \h </w:instrText>
        </w:r>
        <w:r w:rsidR="00EC1D7B">
          <w:rPr>
            <w:webHidden/>
          </w:rPr>
        </w:r>
        <w:r w:rsidR="00EC1D7B">
          <w:rPr>
            <w:webHidden/>
          </w:rPr>
          <w:fldChar w:fldCharType="separate"/>
        </w:r>
        <w:r w:rsidR="00EC1D7B">
          <w:rPr>
            <w:webHidden/>
          </w:rPr>
          <w:t>8</w:t>
        </w:r>
        <w:r w:rsidR="00EC1D7B">
          <w:rPr>
            <w:webHidden/>
          </w:rPr>
          <w:fldChar w:fldCharType="end"/>
        </w:r>
      </w:hyperlink>
    </w:p>
    <w:p w14:paraId="704818A8" w14:textId="6B7A108A" w:rsidR="00EC1D7B" w:rsidRDefault="008A0315">
      <w:pPr>
        <w:pStyle w:val="TOC1"/>
        <w:rPr>
          <w:rFonts w:asciiTheme="minorHAnsi" w:eastAsiaTheme="minorEastAsia" w:hAnsiTheme="minorHAnsi" w:cstheme="minorBidi"/>
          <w:b w:val="0"/>
          <w:sz w:val="22"/>
          <w:szCs w:val="22"/>
          <w:lang w:eastAsia="en-GB"/>
        </w:rPr>
      </w:pPr>
      <w:hyperlink w:anchor="_Toc74256017" w:history="1">
        <w:r w:rsidR="00EC1D7B" w:rsidRPr="00736B2C">
          <w:rPr>
            <w:rStyle w:val="Hyperlink"/>
            <w:rFonts w:cstheme="minorHAnsi"/>
          </w:rPr>
          <w:t>SECTION 3 – SPECIAL CONDITIONS</w:t>
        </w:r>
        <w:r w:rsidR="00EC1D7B">
          <w:rPr>
            <w:webHidden/>
          </w:rPr>
          <w:tab/>
        </w:r>
        <w:r w:rsidR="00EC1D7B">
          <w:rPr>
            <w:webHidden/>
          </w:rPr>
          <w:fldChar w:fldCharType="begin"/>
        </w:r>
        <w:r w:rsidR="00EC1D7B">
          <w:rPr>
            <w:webHidden/>
          </w:rPr>
          <w:instrText xml:space="preserve"> PAGEREF _Toc74256017 \h </w:instrText>
        </w:r>
        <w:r w:rsidR="00EC1D7B">
          <w:rPr>
            <w:webHidden/>
          </w:rPr>
        </w:r>
        <w:r w:rsidR="00EC1D7B">
          <w:rPr>
            <w:webHidden/>
          </w:rPr>
          <w:fldChar w:fldCharType="separate"/>
        </w:r>
        <w:r w:rsidR="00EC1D7B">
          <w:rPr>
            <w:webHidden/>
          </w:rPr>
          <w:t>10</w:t>
        </w:r>
        <w:r w:rsidR="00EC1D7B">
          <w:rPr>
            <w:webHidden/>
          </w:rPr>
          <w:fldChar w:fldCharType="end"/>
        </w:r>
      </w:hyperlink>
    </w:p>
    <w:p w14:paraId="18E6D953" w14:textId="2C6E64FE" w:rsidR="00EC1D7B" w:rsidRDefault="008A0315">
      <w:pPr>
        <w:pStyle w:val="TOC2"/>
        <w:rPr>
          <w:rFonts w:asciiTheme="minorHAnsi" w:eastAsiaTheme="minorEastAsia" w:hAnsiTheme="minorHAnsi" w:cstheme="minorBidi"/>
          <w:sz w:val="22"/>
          <w:szCs w:val="22"/>
          <w:lang w:eastAsia="en-GB"/>
        </w:rPr>
      </w:pPr>
      <w:hyperlink w:anchor="_Toc74256018" w:history="1">
        <w:r w:rsidR="00EC1D7B" w:rsidRPr="00736B2C">
          <w:rPr>
            <w:rStyle w:val="Hyperlink"/>
          </w:rPr>
          <w:t>Article 2: Law Applicable</w:t>
        </w:r>
        <w:r w:rsidR="00EC1D7B">
          <w:rPr>
            <w:webHidden/>
          </w:rPr>
          <w:tab/>
        </w:r>
        <w:r w:rsidR="00EC1D7B">
          <w:rPr>
            <w:webHidden/>
          </w:rPr>
          <w:fldChar w:fldCharType="begin"/>
        </w:r>
        <w:r w:rsidR="00EC1D7B">
          <w:rPr>
            <w:webHidden/>
          </w:rPr>
          <w:instrText xml:space="preserve"> PAGEREF _Toc74256018 \h </w:instrText>
        </w:r>
        <w:r w:rsidR="00EC1D7B">
          <w:rPr>
            <w:webHidden/>
          </w:rPr>
        </w:r>
        <w:r w:rsidR="00EC1D7B">
          <w:rPr>
            <w:webHidden/>
          </w:rPr>
          <w:fldChar w:fldCharType="separate"/>
        </w:r>
        <w:r w:rsidR="00EC1D7B">
          <w:rPr>
            <w:webHidden/>
          </w:rPr>
          <w:t>10</w:t>
        </w:r>
        <w:r w:rsidR="00EC1D7B">
          <w:rPr>
            <w:webHidden/>
          </w:rPr>
          <w:fldChar w:fldCharType="end"/>
        </w:r>
      </w:hyperlink>
    </w:p>
    <w:p w14:paraId="6B2BF507" w14:textId="521FCAE1" w:rsidR="00EC1D7B" w:rsidRDefault="008A0315">
      <w:pPr>
        <w:pStyle w:val="TOC2"/>
        <w:rPr>
          <w:rFonts w:asciiTheme="minorHAnsi" w:eastAsiaTheme="minorEastAsia" w:hAnsiTheme="minorHAnsi" w:cstheme="minorBidi"/>
          <w:sz w:val="22"/>
          <w:szCs w:val="22"/>
          <w:lang w:eastAsia="en-GB"/>
        </w:rPr>
      </w:pPr>
      <w:hyperlink w:anchor="_Toc74256019" w:history="1">
        <w:r w:rsidR="00EC1D7B" w:rsidRPr="00736B2C">
          <w:rPr>
            <w:rStyle w:val="Hyperlink"/>
          </w:rPr>
          <w:t>Article 4: Communications</w:t>
        </w:r>
        <w:r w:rsidR="00EC1D7B">
          <w:rPr>
            <w:webHidden/>
          </w:rPr>
          <w:tab/>
        </w:r>
        <w:r w:rsidR="00EC1D7B">
          <w:rPr>
            <w:webHidden/>
          </w:rPr>
          <w:fldChar w:fldCharType="begin"/>
        </w:r>
        <w:r w:rsidR="00EC1D7B">
          <w:rPr>
            <w:webHidden/>
          </w:rPr>
          <w:instrText xml:space="preserve"> PAGEREF _Toc74256019 \h </w:instrText>
        </w:r>
        <w:r w:rsidR="00EC1D7B">
          <w:rPr>
            <w:webHidden/>
          </w:rPr>
        </w:r>
        <w:r w:rsidR="00EC1D7B">
          <w:rPr>
            <w:webHidden/>
          </w:rPr>
          <w:fldChar w:fldCharType="separate"/>
        </w:r>
        <w:r w:rsidR="00EC1D7B">
          <w:rPr>
            <w:webHidden/>
          </w:rPr>
          <w:t>10</w:t>
        </w:r>
        <w:r w:rsidR="00EC1D7B">
          <w:rPr>
            <w:webHidden/>
          </w:rPr>
          <w:fldChar w:fldCharType="end"/>
        </w:r>
      </w:hyperlink>
    </w:p>
    <w:p w14:paraId="1064105F" w14:textId="2E3444B0" w:rsidR="00EC1D7B" w:rsidRDefault="008A0315">
      <w:pPr>
        <w:pStyle w:val="TOC2"/>
        <w:rPr>
          <w:rFonts w:asciiTheme="minorHAnsi" w:eastAsiaTheme="minorEastAsia" w:hAnsiTheme="minorHAnsi" w:cstheme="minorBidi"/>
          <w:sz w:val="22"/>
          <w:szCs w:val="22"/>
          <w:lang w:eastAsia="en-GB"/>
        </w:rPr>
      </w:pPr>
      <w:hyperlink w:anchor="_Toc74256020" w:history="1">
        <w:r w:rsidR="00EC1D7B" w:rsidRPr="00736B2C">
          <w:rPr>
            <w:rStyle w:val="Hyperlink"/>
          </w:rPr>
          <w:t>Article 7: Supply of Documents</w:t>
        </w:r>
        <w:r w:rsidR="00EC1D7B">
          <w:rPr>
            <w:webHidden/>
          </w:rPr>
          <w:tab/>
        </w:r>
        <w:r w:rsidR="00EC1D7B">
          <w:rPr>
            <w:webHidden/>
          </w:rPr>
          <w:fldChar w:fldCharType="begin"/>
        </w:r>
        <w:r w:rsidR="00EC1D7B">
          <w:rPr>
            <w:webHidden/>
          </w:rPr>
          <w:instrText xml:space="preserve"> PAGEREF _Toc74256020 \h </w:instrText>
        </w:r>
        <w:r w:rsidR="00EC1D7B">
          <w:rPr>
            <w:webHidden/>
          </w:rPr>
        </w:r>
        <w:r w:rsidR="00EC1D7B">
          <w:rPr>
            <w:webHidden/>
          </w:rPr>
          <w:fldChar w:fldCharType="separate"/>
        </w:r>
        <w:r w:rsidR="00EC1D7B">
          <w:rPr>
            <w:webHidden/>
          </w:rPr>
          <w:t>10</w:t>
        </w:r>
        <w:r w:rsidR="00EC1D7B">
          <w:rPr>
            <w:webHidden/>
          </w:rPr>
          <w:fldChar w:fldCharType="end"/>
        </w:r>
      </w:hyperlink>
    </w:p>
    <w:p w14:paraId="69D4C5AE" w14:textId="2BC87236" w:rsidR="00EC1D7B" w:rsidRDefault="008A0315">
      <w:pPr>
        <w:pStyle w:val="TOC2"/>
        <w:rPr>
          <w:rFonts w:asciiTheme="minorHAnsi" w:eastAsiaTheme="minorEastAsia" w:hAnsiTheme="minorHAnsi" w:cstheme="minorBidi"/>
          <w:sz w:val="22"/>
          <w:szCs w:val="22"/>
          <w:lang w:eastAsia="en-GB"/>
        </w:rPr>
      </w:pPr>
      <w:hyperlink w:anchor="_Toc74256021" w:history="1">
        <w:r w:rsidR="00EC1D7B" w:rsidRPr="00736B2C">
          <w:rPr>
            <w:rStyle w:val="Hyperlink"/>
          </w:rPr>
          <w:t>Article 8: Assistance with Local Regulations</w:t>
        </w:r>
        <w:r w:rsidR="00EC1D7B">
          <w:rPr>
            <w:webHidden/>
          </w:rPr>
          <w:tab/>
        </w:r>
        <w:r w:rsidR="00EC1D7B">
          <w:rPr>
            <w:webHidden/>
          </w:rPr>
          <w:fldChar w:fldCharType="begin"/>
        </w:r>
        <w:r w:rsidR="00EC1D7B">
          <w:rPr>
            <w:webHidden/>
          </w:rPr>
          <w:instrText xml:space="preserve"> PAGEREF _Toc74256021 \h </w:instrText>
        </w:r>
        <w:r w:rsidR="00EC1D7B">
          <w:rPr>
            <w:webHidden/>
          </w:rPr>
        </w:r>
        <w:r w:rsidR="00EC1D7B">
          <w:rPr>
            <w:webHidden/>
          </w:rPr>
          <w:fldChar w:fldCharType="separate"/>
        </w:r>
        <w:r w:rsidR="00EC1D7B">
          <w:rPr>
            <w:webHidden/>
          </w:rPr>
          <w:t>11</w:t>
        </w:r>
        <w:r w:rsidR="00EC1D7B">
          <w:rPr>
            <w:webHidden/>
          </w:rPr>
          <w:fldChar w:fldCharType="end"/>
        </w:r>
      </w:hyperlink>
    </w:p>
    <w:p w14:paraId="22B094C1" w14:textId="79F2B602" w:rsidR="00EC1D7B" w:rsidRDefault="008A0315">
      <w:pPr>
        <w:pStyle w:val="TOC2"/>
        <w:rPr>
          <w:rFonts w:asciiTheme="minorHAnsi" w:eastAsiaTheme="minorEastAsia" w:hAnsiTheme="minorHAnsi" w:cstheme="minorBidi"/>
          <w:sz w:val="22"/>
          <w:szCs w:val="22"/>
          <w:lang w:eastAsia="en-GB"/>
        </w:rPr>
      </w:pPr>
      <w:hyperlink w:anchor="_Toc74256022" w:history="1">
        <w:r w:rsidR="00EC1D7B" w:rsidRPr="00736B2C">
          <w:rPr>
            <w:rStyle w:val="Hyperlink"/>
          </w:rPr>
          <w:t>Article 9: The Contractor’s Obligations</w:t>
        </w:r>
        <w:r w:rsidR="00EC1D7B">
          <w:rPr>
            <w:webHidden/>
          </w:rPr>
          <w:tab/>
        </w:r>
        <w:r w:rsidR="00EC1D7B">
          <w:rPr>
            <w:webHidden/>
          </w:rPr>
          <w:fldChar w:fldCharType="begin"/>
        </w:r>
        <w:r w:rsidR="00EC1D7B">
          <w:rPr>
            <w:webHidden/>
          </w:rPr>
          <w:instrText xml:space="preserve"> PAGEREF _Toc74256022 \h </w:instrText>
        </w:r>
        <w:r w:rsidR="00EC1D7B">
          <w:rPr>
            <w:webHidden/>
          </w:rPr>
        </w:r>
        <w:r w:rsidR="00EC1D7B">
          <w:rPr>
            <w:webHidden/>
          </w:rPr>
          <w:fldChar w:fldCharType="separate"/>
        </w:r>
        <w:r w:rsidR="00EC1D7B">
          <w:rPr>
            <w:webHidden/>
          </w:rPr>
          <w:t>11</w:t>
        </w:r>
        <w:r w:rsidR="00EC1D7B">
          <w:rPr>
            <w:webHidden/>
          </w:rPr>
          <w:fldChar w:fldCharType="end"/>
        </w:r>
      </w:hyperlink>
    </w:p>
    <w:p w14:paraId="6B478335" w14:textId="5ED15712" w:rsidR="00EC1D7B" w:rsidRDefault="008A0315">
      <w:pPr>
        <w:pStyle w:val="TOC2"/>
        <w:rPr>
          <w:rFonts w:asciiTheme="minorHAnsi" w:eastAsiaTheme="minorEastAsia" w:hAnsiTheme="minorHAnsi" w:cstheme="minorBidi"/>
          <w:sz w:val="22"/>
          <w:szCs w:val="22"/>
          <w:lang w:eastAsia="en-GB"/>
        </w:rPr>
      </w:pPr>
      <w:hyperlink w:anchor="_Toc74256023" w:history="1">
        <w:r w:rsidR="00EC1D7B" w:rsidRPr="00736B2C">
          <w:rPr>
            <w:rStyle w:val="Hyperlink"/>
          </w:rPr>
          <w:t>Article 10: Origin</w:t>
        </w:r>
        <w:r w:rsidR="00EC1D7B">
          <w:rPr>
            <w:webHidden/>
          </w:rPr>
          <w:tab/>
        </w:r>
        <w:r w:rsidR="00EC1D7B">
          <w:rPr>
            <w:webHidden/>
          </w:rPr>
          <w:fldChar w:fldCharType="begin"/>
        </w:r>
        <w:r w:rsidR="00EC1D7B">
          <w:rPr>
            <w:webHidden/>
          </w:rPr>
          <w:instrText xml:space="preserve"> PAGEREF _Toc74256023 \h </w:instrText>
        </w:r>
        <w:r w:rsidR="00EC1D7B">
          <w:rPr>
            <w:webHidden/>
          </w:rPr>
        </w:r>
        <w:r w:rsidR="00EC1D7B">
          <w:rPr>
            <w:webHidden/>
          </w:rPr>
          <w:fldChar w:fldCharType="separate"/>
        </w:r>
        <w:r w:rsidR="00EC1D7B">
          <w:rPr>
            <w:webHidden/>
          </w:rPr>
          <w:t>11</w:t>
        </w:r>
        <w:r w:rsidR="00EC1D7B">
          <w:rPr>
            <w:webHidden/>
          </w:rPr>
          <w:fldChar w:fldCharType="end"/>
        </w:r>
      </w:hyperlink>
    </w:p>
    <w:p w14:paraId="318172F4" w14:textId="1E8922E6" w:rsidR="00EC1D7B" w:rsidRDefault="008A0315">
      <w:pPr>
        <w:pStyle w:val="TOC2"/>
        <w:rPr>
          <w:rFonts w:asciiTheme="minorHAnsi" w:eastAsiaTheme="minorEastAsia" w:hAnsiTheme="minorHAnsi" w:cstheme="minorBidi"/>
          <w:sz w:val="22"/>
          <w:szCs w:val="22"/>
          <w:lang w:eastAsia="en-GB"/>
        </w:rPr>
      </w:pPr>
      <w:hyperlink w:anchor="_Toc74256024" w:history="1">
        <w:r w:rsidR="00EC1D7B" w:rsidRPr="00736B2C">
          <w:rPr>
            <w:rStyle w:val="Hyperlink"/>
          </w:rPr>
          <w:t>Article 11: Performance Guarantee</w:t>
        </w:r>
        <w:r w:rsidR="00EC1D7B">
          <w:rPr>
            <w:webHidden/>
          </w:rPr>
          <w:tab/>
        </w:r>
        <w:r w:rsidR="00EC1D7B">
          <w:rPr>
            <w:webHidden/>
          </w:rPr>
          <w:fldChar w:fldCharType="begin"/>
        </w:r>
        <w:r w:rsidR="00EC1D7B">
          <w:rPr>
            <w:webHidden/>
          </w:rPr>
          <w:instrText xml:space="preserve"> PAGEREF _Toc74256024 \h </w:instrText>
        </w:r>
        <w:r w:rsidR="00EC1D7B">
          <w:rPr>
            <w:webHidden/>
          </w:rPr>
        </w:r>
        <w:r w:rsidR="00EC1D7B">
          <w:rPr>
            <w:webHidden/>
          </w:rPr>
          <w:fldChar w:fldCharType="separate"/>
        </w:r>
        <w:r w:rsidR="00EC1D7B">
          <w:rPr>
            <w:webHidden/>
          </w:rPr>
          <w:t>11</w:t>
        </w:r>
        <w:r w:rsidR="00EC1D7B">
          <w:rPr>
            <w:webHidden/>
          </w:rPr>
          <w:fldChar w:fldCharType="end"/>
        </w:r>
      </w:hyperlink>
    </w:p>
    <w:p w14:paraId="4E23C74B" w14:textId="38DB6C02" w:rsidR="00EC1D7B" w:rsidRDefault="008A0315">
      <w:pPr>
        <w:pStyle w:val="TOC2"/>
        <w:rPr>
          <w:rFonts w:asciiTheme="minorHAnsi" w:eastAsiaTheme="minorEastAsia" w:hAnsiTheme="minorHAnsi" w:cstheme="minorBidi"/>
          <w:sz w:val="22"/>
          <w:szCs w:val="22"/>
          <w:lang w:eastAsia="en-GB"/>
        </w:rPr>
      </w:pPr>
      <w:hyperlink w:anchor="_Toc74256025" w:history="1">
        <w:r w:rsidR="00EC1D7B" w:rsidRPr="00736B2C">
          <w:rPr>
            <w:rStyle w:val="Hyperlink"/>
          </w:rPr>
          <w:t>Article 12: Insurance</w:t>
        </w:r>
        <w:r w:rsidR="00EC1D7B">
          <w:rPr>
            <w:webHidden/>
          </w:rPr>
          <w:tab/>
        </w:r>
        <w:r w:rsidR="00EC1D7B">
          <w:rPr>
            <w:webHidden/>
          </w:rPr>
          <w:fldChar w:fldCharType="begin"/>
        </w:r>
        <w:r w:rsidR="00EC1D7B">
          <w:rPr>
            <w:webHidden/>
          </w:rPr>
          <w:instrText xml:space="preserve"> PAGEREF _Toc74256025 \h </w:instrText>
        </w:r>
        <w:r w:rsidR="00EC1D7B">
          <w:rPr>
            <w:webHidden/>
          </w:rPr>
        </w:r>
        <w:r w:rsidR="00EC1D7B">
          <w:rPr>
            <w:webHidden/>
          </w:rPr>
          <w:fldChar w:fldCharType="separate"/>
        </w:r>
        <w:r w:rsidR="00EC1D7B">
          <w:rPr>
            <w:webHidden/>
          </w:rPr>
          <w:t>11</w:t>
        </w:r>
        <w:r w:rsidR="00EC1D7B">
          <w:rPr>
            <w:webHidden/>
          </w:rPr>
          <w:fldChar w:fldCharType="end"/>
        </w:r>
      </w:hyperlink>
    </w:p>
    <w:p w14:paraId="4DA15B1E" w14:textId="68E39587" w:rsidR="00EC1D7B" w:rsidRDefault="008A0315">
      <w:pPr>
        <w:pStyle w:val="TOC2"/>
        <w:rPr>
          <w:rFonts w:asciiTheme="minorHAnsi" w:eastAsiaTheme="minorEastAsia" w:hAnsiTheme="minorHAnsi" w:cstheme="minorBidi"/>
          <w:sz w:val="22"/>
          <w:szCs w:val="22"/>
          <w:lang w:eastAsia="en-GB"/>
        </w:rPr>
      </w:pPr>
      <w:hyperlink w:anchor="_Toc74256026" w:history="1">
        <w:r w:rsidR="00EC1D7B" w:rsidRPr="00736B2C">
          <w:rPr>
            <w:rStyle w:val="Hyperlink"/>
          </w:rPr>
          <w:t>Article 13: Performance Programme (Timetable)</w:t>
        </w:r>
        <w:r w:rsidR="00EC1D7B">
          <w:rPr>
            <w:webHidden/>
          </w:rPr>
          <w:tab/>
        </w:r>
        <w:r w:rsidR="00EC1D7B">
          <w:rPr>
            <w:webHidden/>
          </w:rPr>
          <w:fldChar w:fldCharType="begin"/>
        </w:r>
        <w:r w:rsidR="00EC1D7B">
          <w:rPr>
            <w:webHidden/>
          </w:rPr>
          <w:instrText xml:space="preserve"> PAGEREF _Toc74256026 \h </w:instrText>
        </w:r>
        <w:r w:rsidR="00EC1D7B">
          <w:rPr>
            <w:webHidden/>
          </w:rPr>
        </w:r>
        <w:r w:rsidR="00EC1D7B">
          <w:rPr>
            <w:webHidden/>
          </w:rPr>
          <w:fldChar w:fldCharType="separate"/>
        </w:r>
        <w:r w:rsidR="00EC1D7B">
          <w:rPr>
            <w:webHidden/>
          </w:rPr>
          <w:t>11</w:t>
        </w:r>
        <w:r w:rsidR="00EC1D7B">
          <w:rPr>
            <w:webHidden/>
          </w:rPr>
          <w:fldChar w:fldCharType="end"/>
        </w:r>
      </w:hyperlink>
    </w:p>
    <w:p w14:paraId="423163B1" w14:textId="2B2D0B83" w:rsidR="00EC1D7B" w:rsidRDefault="008A0315">
      <w:pPr>
        <w:pStyle w:val="TOC2"/>
        <w:rPr>
          <w:rFonts w:asciiTheme="minorHAnsi" w:eastAsiaTheme="minorEastAsia" w:hAnsiTheme="minorHAnsi" w:cstheme="minorBidi"/>
          <w:sz w:val="22"/>
          <w:szCs w:val="22"/>
          <w:lang w:eastAsia="en-GB"/>
        </w:rPr>
      </w:pPr>
      <w:hyperlink w:anchor="_Toc74256027" w:history="1">
        <w:r w:rsidR="00EC1D7B" w:rsidRPr="00736B2C">
          <w:rPr>
            <w:rStyle w:val="Hyperlink"/>
          </w:rPr>
          <w:t>Article 14: Contractor’s Drawings/Diagrams</w:t>
        </w:r>
        <w:r w:rsidR="00EC1D7B">
          <w:rPr>
            <w:webHidden/>
          </w:rPr>
          <w:tab/>
        </w:r>
        <w:r w:rsidR="00EC1D7B">
          <w:rPr>
            <w:webHidden/>
          </w:rPr>
          <w:fldChar w:fldCharType="begin"/>
        </w:r>
        <w:r w:rsidR="00EC1D7B">
          <w:rPr>
            <w:webHidden/>
          </w:rPr>
          <w:instrText xml:space="preserve"> PAGEREF _Toc74256027 \h </w:instrText>
        </w:r>
        <w:r w:rsidR="00EC1D7B">
          <w:rPr>
            <w:webHidden/>
          </w:rPr>
        </w:r>
        <w:r w:rsidR="00EC1D7B">
          <w:rPr>
            <w:webHidden/>
          </w:rPr>
          <w:fldChar w:fldCharType="separate"/>
        </w:r>
        <w:r w:rsidR="00EC1D7B">
          <w:rPr>
            <w:webHidden/>
          </w:rPr>
          <w:t>12</w:t>
        </w:r>
        <w:r w:rsidR="00EC1D7B">
          <w:rPr>
            <w:webHidden/>
          </w:rPr>
          <w:fldChar w:fldCharType="end"/>
        </w:r>
      </w:hyperlink>
    </w:p>
    <w:p w14:paraId="7BCA5650" w14:textId="2C4EF075" w:rsidR="00EC1D7B" w:rsidRDefault="008A0315">
      <w:pPr>
        <w:pStyle w:val="TOC2"/>
        <w:rPr>
          <w:rFonts w:asciiTheme="minorHAnsi" w:eastAsiaTheme="minorEastAsia" w:hAnsiTheme="minorHAnsi" w:cstheme="minorBidi"/>
          <w:sz w:val="22"/>
          <w:szCs w:val="22"/>
          <w:lang w:eastAsia="en-GB"/>
        </w:rPr>
      </w:pPr>
      <w:hyperlink w:anchor="_Toc74256028" w:history="1">
        <w:r w:rsidR="00EC1D7B" w:rsidRPr="00736B2C">
          <w:rPr>
            <w:rStyle w:val="Hyperlink"/>
          </w:rPr>
          <w:t>Article 15: Tender Prices</w:t>
        </w:r>
        <w:r w:rsidR="00EC1D7B">
          <w:rPr>
            <w:webHidden/>
          </w:rPr>
          <w:tab/>
        </w:r>
        <w:r w:rsidR="00EC1D7B">
          <w:rPr>
            <w:webHidden/>
          </w:rPr>
          <w:fldChar w:fldCharType="begin"/>
        </w:r>
        <w:r w:rsidR="00EC1D7B">
          <w:rPr>
            <w:webHidden/>
          </w:rPr>
          <w:instrText xml:space="preserve"> PAGEREF _Toc74256028 \h </w:instrText>
        </w:r>
        <w:r w:rsidR="00EC1D7B">
          <w:rPr>
            <w:webHidden/>
          </w:rPr>
        </w:r>
        <w:r w:rsidR="00EC1D7B">
          <w:rPr>
            <w:webHidden/>
          </w:rPr>
          <w:fldChar w:fldCharType="separate"/>
        </w:r>
        <w:r w:rsidR="00EC1D7B">
          <w:rPr>
            <w:webHidden/>
          </w:rPr>
          <w:t>12</w:t>
        </w:r>
        <w:r w:rsidR="00EC1D7B">
          <w:rPr>
            <w:webHidden/>
          </w:rPr>
          <w:fldChar w:fldCharType="end"/>
        </w:r>
      </w:hyperlink>
    </w:p>
    <w:p w14:paraId="1C5E332D" w14:textId="7951687D" w:rsidR="00EC1D7B" w:rsidRDefault="008A0315">
      <w:pPr>
        <w:pStyle w:val="TOC2"/>
        <w:rPr>
          <w:rFonts w:asciiTheme="minorHAnsi" w:eastAsiaTheme="minorEastAsia" w:hAnsiTheme="minorHAnsi" w:cstheme="minorBidi"/>
          <w:sz w:val="22"/>
          <w:szCs w:val="22"/>
          <w:lang w:eastAsia="en-GB"/>
        </w:rPr>
      </w:pPr>
      <w:hyperlink w:anchor="_Toc74256029" w:history="1">
        <w:r w:rsidR="00EC1D7B" w:rsidRPr="00736B2C">
          <w:rPr>
            <w:rStyle w:val="Hyperlink"/>
          </w:rPr>
          <w:t>Article 16: Tax and Customs Arrangements</w:t>
        </w:r>
        <w:r w:rsidR="00EC1D7B">
          <w:rPr>
            <w:webHidden/>
          </w:rPr>
          <w:tab/>
        </w:r>
        <w:r w:rsidR="00EC1D7B">
          <w:rPr>
            <w:webHidden/>
          </w:rPr>
          <w:fldChar w:fldCharType="begin"/>
        </w:r>
        <w:r w:rsidR="00EC1D7B">
          <w:rPr>
            <w:webHidden/>
          </w:rPr>
          <w:instrText xml:space="preserve"> PAGEREF _Toc74256029 \h </w:instrText>
        </w:r>
        <w:r w:rsidR="00EC1D7B">
          <w:rPr>
            <w:webHidden/>
          </w:rPr>
        </w:r>
        <w:r w:rsidR="00EC1D7B">
          <w:rPr>
            <w:webHidden/>
          </w:rPr>
          <w:fldChar w:fldCharType="separate"/>
        </w:r>
        <w:r w:rsidR="00EC1D7B">
          <w:rPr>
            <w:webHidden/>
          </w:rPr>
          <w:t>12</w:t>
        </w:r>
        <w:r w:rsidR="00EC1D7B">
          <w:rPr>
            <w:webHidden/>
          </w:rPr>
          <w:fldChar w:fldCharType="end"/>
        </w:r>
      </w:hyperlink>
    </w:p>
    <w:p w14:paraId="64DDFF6A" w14:textId="0AB617A0" w:rsidR="00EC1D7B" w:rsidRDefault="008A0315">
      <w:pPr>
        <w:pStyle w:val="TOC2"/>
        <w:rPr>
          <w:rFonts w:asciiTheme="minorHAnsi" w:eastAsiaTheme="minorEastAsia" w:hAnsiTheme="minorHAnsi" w:cstheme="minorBidi"/>
          <w:sz w:val="22"/>
          <w:szCs w:val="22"/>
          <w:lang w:eastAsia="en-GB"/>
        </w:rPr>
      </w:pPr>
      <w:hyperlink w:anchor="_Toc74256030" w:history="1">
        <w:r w:rsidR="00EC1D7B" w:rsidRPr="00736B2C">
          <w:rPr>
            <w:rStyle w:val="Hyperlink"/>
          </w:rPr>
          <w:t>Article 17: Patents and Licences</w:t>
        </w:r>
        <w:r w:rsidR="00EC1D7B">
          <w:rPr>
            <w:webHidden/>
          </w:rPr>
          <w:tab/>
        </w:r>
        <w:r w:rsidR="00EC1D7B">
          <w:rPr>
            <w:webHidden/>
          </w:rPr>
          <w:fldChar w:fldCharType="begin"/>
        </w:r>
        <w:r w:rsidR="00EC1D7B">
          <w:rPr>
            <w:webHidden/>
          </w:rPr>
          <w:instrText xml:space="preserve"> PAGEREF _Toc74256030 \h </w:instrText>
        </w:r>
        <w:r w:rsidR="00EC1D7B">
          <w:rPr>
            <w:webHidden/>
          </w:rPr>
        </w:r>
        <w:r w:rsidR="00EC1D7B">
          <w:rPr>
            <w:webHidden/>
          </w:rPr>
          <w:fldChar w:fldCharType="separate"/>
        </w:r>
        <w:r w:rsidR="00EC1D7B">
          <w:rPr>
            <w:webHidden/>
          </w:rPr>
          <w:t>12</w:t>
        </w:r>
        <w:r w:rsidR="00EC1D7B">
          <w:rPr>
            <w:webHidden/>
          </w:rPr>
          <w:fldChar w:fldCharType="end"/>
        </w:r>
      </w:hyperlink>
    </w:p>
    <w:p w14:paraId="339C7CF2" w14:textId="0CB40626" w:rsidR="00EC1D7B" w:rsidRDefault="008A0315">
      <w:pPr>
        <w:pStyle w:val="TOC2"/>
        <w:rPr>
          <w:rFonts w:asciiTheme="minorHAnsi" w:eastAsiaTheme="minorEastAsia" w:hAnsiTheme="minorHAnsi" w:cstheme="minorBidi"/>
          <w:sz w:val="22"/>
          <w:szCs w:val="22"/>
          <w:lang w:eastAsia="en-GB"/>
        </w:rPr>
      </w:pPr>
      <w:hyperlink w:anchor="_Toc74256031" w:history="1">
        <w:r w:rsidR="00EC1D7B" w:rsidRPr="00736B2C">
          <w:rPr>
            <w:rStyle w:val="Hyperlink"/>
          </w:rPr>
          <w:t>Article 18: Commencement Order</w:t>
        </w:r>
        <w:r w:rsidR="00EC1D7B">
          <w:rPr>
            <w:webHidden/>
          </w:rPr>
          <w:tab/>
        </w:r>
        <w:r w:rsidR="00EC1D7B">
          <w:rPr>
            <w:webHidden/>
          </w:rPr>
          <w:fldChar w:fldCharType="begin"/>
        </w:r>
        <w:r w:rsidR="00EC1D7B">
          <w:rPr>
            <w:webHidden/>
          </w:rPr>
          <w:instrText xml:space="preserve"> PAGEREF _Toc74256031 \h </w:instrText>
        </w:r>
        <w:r w:rsidR="00EC1D7B">
          <w:rPr>
            <w:webHidden/>
          </w:rPr>
        </w:r>
        <w:r w:rsidR="00EC1D7B">
          <w:rPr>
            <w:webHidden/>
          </w:rPr>
          <w:fldChar w:fldCharType="separate"/>
        </w:r>
        <w:r w:rsidR="00EC1D7B">
          <w:rPr>
            <w:webHidden/>
          </w:rPr>
          <w:t>12</w:t>
        </w:r>
        <w:r w:rsidR="00EC1D7B">
          <w:rPr>
            <w:webHidden/>
          </w:rPr>
          <w:fldChar w:fldCharType="end"/>
        </w:r>
      </w:hyperlink>
    </w:p>
    <w:p w14:paraId="157217EC" w14:textId="0618CF4E" w:rsidR="00EC1D7B" w:rsidRDefault="008A0315">
      <w:pPr>
        <w:pStyle w:val="TOC2"/>
        <w:rPr>
          <w:rFonts w:asciiTheme="minorHAnsi" w:eastAsiaTheme="minorEastAsia" w:hAnsiTheme="minorHAnsi" w:cstheme="minorBidi"/>
          <w:sz w:val="22"/>
          <w:szCs w:val="22"/>
          <w:lang w:eastAsia="en-GB"/>
        </w:rPr>
      </w:pPr>
      <w:hyperlink w:anchor="_Toc74256032" w:history="1">
        <w:r w:rsidR="00EC1D7B" w:rsidRPr="00736B2C">
          <w:rPr>
            <w:rStyle w:val="Hyperlink"/>
          </w:rPr>
          <w:t>Article 19: Period of Execution of Tasks</w:t>
        </w:r>
        <w:r w:rsidR="00EC1D7B">
          <w:rPr>
            <w:webHidden/>
          </w:rPr>
          <w:tab/>
        </w:r>
        <w:r w:rsidR="00EC1D7B">
          <w:rPr>
            <w:webHidden/>
          </w:rPr>
          <w:fldChar w:fldCharType="begin"/>
        </w:r>
        <w:r w:rsidR="00EC1D7B">
          <w:rPr>
            <w:webHidden/>
          </w:rPr>
          <w:instrText xml:space="preserve"> PAGEREF _Toc74256032 \h </w:instrText>
        </w:r>
        <w:r w:rsidR="00EC1D7B">
          <w:rPr>
            <w:webHidden/>
          </w:rPr>
        </w:r>
        <w:r w:rsidR="00EC1D7B">
          <w:rPr>
            <w:webHidden/>
          </w:rPr>
          <w:fldChar w:fldCharType="separate"/>
        </w:r>
        <w:r w:rsidR="00EC1D7B">
          <w:rPr>
            <w:webHidden/>
          </w:rPr>
          <w:t>12</w:t>
        </w:r>
        <w:r w:rsidR="00EC1D7B">
          <w:rPr>
            <w:webHidden/>
          </w:rPr>
          <w:fldChar w:fldCharType="end"/>
        </w:r>
      </w:hyperlink>
    </w:p>
    <w:p w14:paraId="550C8190" w14:textId="049C2A0E" w:rsidR="00EC1D7B" w:rsidRDefault="008A0315">
      <w:pPr>
        <w:pStyle w:val="TOC2"/>
        <w:rPr>
          <w:rFonts w:asciiTheme="minorHAnsi" w:eastAsiaTheme="minorEastAsia" w:hAnsiTheme="minorHAnsi" w:cstheme="minorBidi"/>
          <w:sz w:val="22"/>
          <w:szCs w:val="22"/>
          <w:lang w:eastAsia="en-GB"/>
        </w:rPr>
      </w:pPr>
      <w:hyperlink w:anchor="_Toc74256033" w:history="1">
        <w:r w:rsidR="00EC1D7B" w:rsidRPr="00736B2C">
          <w:rPr>
            <w:rStyle w:val="Hyperlink"/>
            <w:iCs/>
          </w:rPr>
          <w:t>Article 21: Delays in Execution</w:t>
        </w:r>
        <w:r w:rsidR="00EC1D7B">
          <w:rPr>
            <w:webHidden/>
          </w:rPr>
          <w:tab/>
        </w:r>
        <w:r w:rsidR="00EC1D7B">
          <w:rPr>
            <w:webHidden/>
          </w:rPr>
          <w:fldChar w:fldCharType="begin"/>
        </w:r>
        <w:r w:rsidR="00EC1D7B">
          <w:rPr>
            <w:webHidden/>
          </w:rPr>
          <w:instrText xml:space="preserve"> PAGEREF _Toc74256033 \h </w:instrText>
        </w:r>
        <w:r w:rsidR="00EC1D7B">
          <w:rPr>
            <w:webHidden/>
          </w:rPr>
        </w:r>
        <w:r w:rsidR="00EC1D7B">
          <w:rPr>
            <w:webHidden/>
          </w:rPr>
          <w:fldChar w:fldCharType="separate"/>
        </w:r>
        <w:r w:rsidR="00EC1D7B">
          <w:rPr>
            <w:webHidden/>
          </w:rPr>
          <w:t>12</w:t>
        </w:r>
        <w:r w:rsidR="00EC1D7B">
          <w:rPr>
            <w:webHidden/>
          </w:rPr>
          <w:fldChar w:fldCharType="end"/>
        </w:r>
      </w:hyperlink>
    </w:p>
    <w:p w14:paraId="5BD3606E" w14:textId="7D47D4B1" w:rsidR="00EC1D7B" w:rsidRDefault="008A0315">
      <w:pPr>
        <w:pStyle w:val="TOC2"/>
        <w:rPr>
          <w:rFonts w:asciiTheme="minorHAnsi" w:eastAsiaTheme="minorEastAsia" w:hAnsiTheme="minorHAnsi" w:cstheme="minorBidi"/>
          <w:sz w:val="22"/>
          <w:szCs w:val="22"/>
          <w:lang w:eastAsia="en-GB"/>
        </w:rPr>
      </w:pPr>
      <w:hyperlink w:anchor="_Toc74256034" w:history="1">
        <w:r w:rsidR="00EC1D7B" w:rsidRPr="00736B2C">
          <w:rPr>
            <w:rStyle w:val="Hyperlink"/>
          </w:rPr>
          <w:t>Article 22: Modification to the Contract</w:t>
        </w:r>
        <w:r w:rsidR="00EC1D7B">
          <w:rPr>
            <w:webHidden/>
          </w:rPr>
          <w:tab/>
        </w:r>
        <w:r w:rsidR="00EC1D7B">
          <w:rPr>
            <w:webHidden/>
          </w:rPr>
          <w:fldChar w:fldCharType="begin"/>
        </w:r>
        <w:r w:rsidR="00EC1D7B">
          <w:rPr>
            <w:webHidden/>
          </w:rPr>
          <w:instrText xml:space="preserve"> PAGEREF _Toc74256034 \h </w:instrText>
        </w:r>
        <w:r w:rsidR="00EC1D7B">
          <w:rPr>
            <w:webHidden/>
          </w:rPr>
        </w:r>
        <w:r w:rsidR="00EC1D7B">
          <w:rPr>
            <w:webHidden/>
          </w:rPr>
          <w:fldChar w:fldCharType="separate"/>
        </w:r>
        <w:r w:rsidR="00EC1D7B">
          <w:rPr>
            <w:webHidden/>
          </w:rPr>
          <w:t>12</w:t>
        </w:r>
        <w:r w:rsidR="00EC1D7B">
          <w:rPr>
            <w:webHidden/>
          </w:rPr>
          <w:fldChar w:fldCharType="end"/>
        </w:r>
      </w:hyperlink>
    </w:p>
    <w:p w14:paraId="5727441C" w14:textId="67340994" w:rsidR="00EC1D7B" w:rsidRDefault="008A0315">
      <w:pPr>
        <w:pStyle w:val="TOC2"/>
        <w:rPr>
          <w:rFonts w:asciiTheme="minorHAnsi" w:eastAsiaTheme="minorEastAsia" w:hAnsiTheme="minorHAnsi" w:cstheme="minorBidi"/>
          <w:sz w:val="22"/>
          <w:szCs w:val="22"/>
          <w:lang w:eastAsia="en-GB"/>
        </w:rPr>
      </w:pPr>
      <w:hyperlink w:anchor="_Toc74256035" w:history="1">
        <w:r w:rsidR="00EC1D7B" w:rsidRPr="00736B2C">
          <w:rPr>
            <w:rStyle w:val="Hyperlink"/>
          </w:rPr>
          <w:t>Article 25: Inspection and Testing</w:t>
        </w:r>
        <w:r w:rsidR="00EC1D7B">
          <w:rPr>
            <w:webHidden/>
          </w:rPr>
          <w:tab/>
        </w:r>
        <w:r w:rsidR="00EC1D7B">
          <w:rPr>
            <w:webHidden/>
          </w:rPr>
          <w:fldChar w:fldCharType="begin"/>
        </w:r>
        <w:r w:rsidR="00EC1D7B">
          <w:rPr>
            <w:webHidden/>
          </w:rPr>
          <w:instrText xml:space="preserve"> PAGEREF _Toc74256035 \h </w:instrText>
        </w:r>
        <w:r w:rsidR="00EC1D7B">
          <w:rPr>
            <w:webHidden/>
          </w:rPr>
        </w:r>
        <w:r w:rsidR="00EC1D7B">
          <w:rPr>
            <w:webHidden/>
          </w:rPr>
          <w:fldChar w:fldCharType="separate"/>
        </w:r>
        <w:r w:rsidR="00EC1D7B">
          <w:rPr>
            <w:webHidden/>
          </w:rPr>
          <w:t>12</w:t>
        </w:r>
        <w:r w:rsidR="00EC1D7B">
          <w:rPr>
            <w:webHidden/>
          </w:rPr>
          <w:fldChar w:fldCharType="end"/>
        </w:r>
      </w:hyperlink>
    </w:p>
    <w:p w14:paraId="186CD272" w14:textId="739442F2" w:rsidR="00EC1D7B" w:rsidRDefault="008A0315">
      <w:pPr>
        <w:pStyle w:val="TOC2"/>
        <w:rPr>
          <w:rFonts w:asciiTheme="minorHAnsi" w:eastAsiaTheme="minorEastAsia" w:hAnsiTheme="minorHAnsi" w:cstheme="minorBidi"/>
          <w:sz w:val="22"/>
          <w:szCs w:val="22"/>
          <w:lang w:eastAsia="en-GB"/>
        </w:rPr>
      </w:pPr>
      <w:hyperlink w:anchor="_Toc74256036" w:history="1">
        <w:r w:rsidR="00EC1D7B" w:rsidRPr="00736B2C">
          <w:rPr>
            <w:rStyle w:val="Hyperlink"/>
          </w:rPr>
          <w:t>Article 26: Methods of Payment</w:t>
        </w:r>
        <w:r w:rsidR="00EC1D7B">
          <w:rPr>
            <w:webHidden/>
          </w:rPr>
          <w:tab/>
        </w:r>
        <w:r w:rsidR="00EC1D7B">
          <w:rPr>
            <w:webHidden/>
          </w:rPr>
          <w:fldChar w:fldCharType="begin"/>
        </w:r>
        <w:r w:rsidR="00EC1D7B">
          <w:rPr>
            <w:webHidden/>
          </w:rPr>
          <w:instrText xml:space="preserve"> PAGEREF _Toc74256036 \h </w:instrText>
        </w:r>
        <w:r w:rsidR="00EC1D7B">
          <w:rPr>
            <w:webHidden/>
          </w:rPr>
        </w:r>
        <w:r w:rsidR="00EC1D7B">
          <w:rPr>
            <w:webHidden/>
          </w:rPr>
          <w:fldChar w:fldCharType="separate"/>
        </w:r>
        <w:r w:rsidR="00EC1D7B">
          <w:rPr>
            <w:webHidden/>
          </w:rPr>
          <w:t>12</w:t>
        </w:r>
        <w:r w:rsidR="00EC1D7B">
          <w:rPr>
            <w:webHidden/>
          </w:rPr>
          <w:fldChar w:fldCharType="end"/>
        </w:r>
      </w:hyperlink>
    </w:p>
    <w:p w14:paraId="21D224F3" w14:textId="5A76D385" w:rsidR="00EC1D7B" w:rsidRDefault="008A0315">
      <w:pPr>
        <w:pStyle w:val="TOC2"/>
        <w:rPr>
          <w:rFonts w:asciiTheme="minorHAnsi" w:eastAsiaTheme="minorEastAsia" w:hAnsiTheme="minorHAnsi" w:cstheme="minorBidi"/>
          <w:sz w:val="22"/>
          <w:szCs w:val="22"/>
          <w:lang w:eastAsia="en-GB"/>
        </w:rPr>
      </w:pPr>
      <w:hyperlink w:anchor="_Toc74256037" w:history="1">
        <w:r w:rsidR="00EC1D7B" w:rsidRPr="00736B2C">
          <w:rPr>
            <w:rStyle w:val="Hyperlink"/>
          </w:rPr>
          <w:t>Article 28: Delayed Payments</w:t>
        </w:r>
        <w:r w:rsidR="00EC1D7B">
          <w:rPr>
            <w:webHidden/>
          </w:rPr>
          <w:tab/>
        </w:r>
        <w:r w:rsidR="00EC1D7B">
          <w:rPr>
            <w:webHidden/>
          </w:rPr>
          <w:fldChar w:fldCharType="begin"/>
        </w:r>
        <w:r w:rsidR="00EC1D7B">
          <w:rPr>
            <w:webHidden/>
          </w:rPr>
          <w:instrText xml:space="preserve"> PAGEREF _Toc74256037 \h </w:instrText>
        </w:r>
        <w:r w:rsidR="00EC1D7B">
          <w:rPr>
            <w:webHidden/>
          </w:rPr>
        </w:r>
        <w:r w:rsidR="00EC1D7B">
          <w:rPr>
            <w:webHidden/>
          </w:rPr>
          <w:fldChar w:fldCharType="separate"/>
        </w:r>
        <w:r w:rsidR="00EC1D7B">
          <w:rPr>
            <w:webHidden/>
          </w:rPr>
          <w:t>13</w:t>
        </w:r>
        <w:r w:rsidR="00EC1D7B">
          <w:rPr>
            <w:webHidden/>
          </w:rPr>
          <w:fldChar w:fldCharType="end"/>
        </w:r>
      </w:hyperlink>
    </w:p>
    <w:p w14:paraId="15E04756" w14:textId="49661527" w:rsidR="00EC1D7B" w:rsidRDefault="008A0315">
      <w:pPr>
        <w:pStyle w:val="TOC2"/>
        <w:rPr>
          <w:rFonts w:asciiTheme="minorHAnsi" w:eastAsiaTheme="minorEastAsia" w:hAnsiTheme="minorHAnsi" w:cstheme="minorBidi"/>
          <w:sz w:val="22"/>
          <w:szCs w:val="22"/>
          <w:lang w:eastAsia="en-GB"/>
        </w:rPr>
      </w:pPr>
      <w:hyperlink w:anchor="_Toc74256038" w:history="1">
        <w:r w:rsidR="00EC1D7B" w:rsidRPr="00736B2C">
          <w:rPr>
            <w:rStyle w:val="Hyperlink"/>
          </w:rPr>
          <w:t>Article 29: Delivery</w:t>
        </w:r>
        <w:r w:rsidR="00EC1D7B">
          <w:rPr>
            <w:webHidden/>
          </w:rPr>
          <w:tab/>
        </w:r>
        <w:r w:rsidR="00EC1D7B">
          <w:rPr>
            <w:webHidden/>
          </w:rPr>
          <w:fldChar w:fldCharType="begin"/>
        </w:r>
        <w:r w:rsidR="00EC1D7B">
          <w:rPr>
            <w:webHidden/>
          </w:rPr>
          <w:instrText xml:space="preserve"> PAGEREF _Toc74256038 \h </w:instrText>
        </w:r>
        <w:r w:rsidR="00EC1D7B">
          <w:rPr>
            <w:webHidden/>
          </w:rPr>
        </w:r>
        <w:r w:rsidR="00EC1D7B">
          <w:rPr>
            <w:webHidden/>
          </w:rPr>
          <w:fldChar w:fldCharType="separate"/>
        </w:r>
        <w:r w:rsidR="00EC1D7B">
          <w:rPr>
            <w:webHidden/>
          </w:rPr>
          <w:t>13</w:t>
        </w:r>
        <w:r w:rsidR="00EC1D7B">
          <w:rPr>
            <w:webHidden/>
          </w:rPr>
          <w:fldChar w:fldCharType="end"/>
        </w:r>
      </w:hyperlink>
    </w:p>
    <w:p w14:paraId="581D658A" w14:textId="7A4B710C" w:rsidR="00EC1D7B" w:rsidRDefault="008A0315">
      <w:pPr>
        <w:pStyle w:val="TOC2"/>
        <w:rPr>
          <w:rFonts w:asciiTheme="minorHAnsi" w:eastAsiaTheme="minorEastAsia" w:hAnsiTheme="minorHAnsi" w:cstheme="minorBidi"/>
          <w:sz w:val="22"/>
          <w:szCs w:val="22"/>
          <w:lang w:eastAsia="en-GB"/>
        </w:rPr>
      </w:pPr>
      <w:hyperlink w:anchor="_Toc74256039" w:history="1">
        <w:r w:rsidR="00EC1D7B" w:rsidRPr="00736B2C">
          <w:rPr>
            <w:rStyle w:val="Hyperlink"/>
          </w:rPr>
          <w:t>Article 31: Provisional Acceptance</w:t>
        </w:r>
        <w:r w:rsidR="00EC1D7B">
          <w:rPr>
            <w:webHidden/>
          </w:rPr>
          <w:tab/>
        </w:r>
        <w:r w:rsidR="00EC1D7B">
          <w:rPr>
            <w:webHidden/>
          </w:rPr>
          <w:fldChar w:fldCharType="begin"/>
        </w:r>
        <w:r w:rsidR="00EC1D7B">
          <w:rPr>
            <w:webHidden/>
          </w:rPr>
          <w:instrText xml:space="preserve"> PAGEREF _Toc74256039 \h </w:instrText>
        </w:r>
        <w:r w:rsidR="00EC1D7B">
          <w:rPr>
            <w:webHidden/>
          </w:rPr>
        </w:r>
        <w:r w:rsidR="00EC1D7B">
          <w:rPr>
            <w:webHidden/>
          </w:rPr>
          <w:fldChar w:fldCharType="separate"/>
        </w:r>
        <w:r w:rsidR="00EC1D7B">
          <w:rPr>
            <w:webHidden/>
          </w:rPr>
          <w:t>13</w:t>
        </w:r>
        <w:r w:rsidR="00EC1D7B">
          <w:rPr>
            <w:webHidden/>
          </w:rPr>
          <w:fldChar w:fldCharType="end"/>
        </w:r>
      </w:hyperlink>
    </w:p>
    <w:p w14:paraId="7ACD3AEB" w14:textId="13AF121C" w:rsidR="00EC1D7B" w:rsidRDefault="008A0315">
      <w:pPr>
        <w:pStyle w:val="TOC2"/>
        <w:rPr>
          <w:rFonts w:asciiTheme="minorHAnsi" w:eastAsiaTheme="minorEastAsia" w:hAnsiTheme="minorHAnsi" w:cstheme="minorBidi"/>
          <w:sz w:val="22"/>
          <w:szCs w:val="22"/>
          <w:lang w:eastAsia="en-GB"/>
        </w:rPr>
      </w:pPr>
      <w:hyperlink w:anchor="_Toc74256040" w:history="1">
        <w:r w:rsidR="00EC1D7B" w:rsidRPr="00736B2C">
          <w:rPr>
            <w:rStyle w:val="Hyperlink"/>
          </w:rPr>
          <w:t>Article 32: Warranty</w:t>
        </w:r>
        <w:r w:rsidR="00EC1D7B">
          <w:rPr>
            <w:webHidden/>
          </w:rPr>
          <w:tab/>
        </w:r>
        <w:r w:rsidR="00EC1D7B">
          <w:rPr>
            <w:webHidden/>
          </w:rPr>
          <w:fldChar w:fldCharType="begin"/>
        </w:r>
        <w:r w:rsidR="00EC1D7B">
          <w:rPr>
            <w:webHidden/>
          </w:rPr>
          <w:instrText xml:space="preserve"> PAGEREF _Toc74256040 \h </w:instrText>
        </w:r>
        <w:r w:rsidR="00EC1D7B">
          <w:rPr>
            <w:webHidden/>
          </w:rPr>
        </w:r>
        <w:r w:rsidR="00EC1D7B">
          <w:rPr>
            <w:webHidden/>
          </w:rPr>
          <w:fldChar w:fldCharType="separate"/>
        </w:r>
        <w:r w:rsidR="00EC1D7B">
          <w:rPr>
            <w:webHidden/>
          </w:rPr>
          <w:t>13</w:t>
        </w:r>
        <w:r w:rsidR="00EC1D7B">
          <w:rPr>
            <w:webHidden/>
          </w:rPr>
          <w:fldChar w:fldCharType="end"/>
        </w:r>
      </w:hyperlink>
    </w:p>
    <w:p w14:paraId="2E5A36C5" w14:textId="047D0E5F" w:rsidR="00EC1D7B" w:rsidRDefault="008A0315">
      <w:pPr>
        <w:pStyle w:val="TOC2"/>
        <w:rPr>
          <w:rFonts w:asciiTheme="minorHAnsi" w:eastAsiaTheme="minorEastAsia" w:hAnsiTheme="minorHAnsi" w:cstheme="minorBidi"/>
          <w:sz w:val="22"/>
          <w:szCs w:val="22"/>
          <w:lang w:eastAsia="en-GB"/>
        </w:rPr>
      </w:pPr>
      <w:hyperlink w:anchor="_Toc74256041" w:history="1">
        <w:r w:rsidR="00EC1D7B" w:rsidRPr="00736B2C">
          <w:rPr>
            <w:rStyle w:val="Hyperlink"/>
          </w:rPr>
          <w:t>Article 33: After-Sales Service</w:t>
        </w:r>
        <w:r w:rsidR="00EC1D7B">
          <w:rPr>
            <w:webHidden/>
          </w:rPr>
          <w:tab/>
        </w:r>
        <w:r w:rsidR="00EC1D7B">
          <w:rPr>
            <w:webHidden/>
          </w:rPr>
          <w:fldChar w:fldCharType="begin"/>
        </w:r>
        <w:r w:rsidR="00EC1D7B">
          <w:rPr>
            <w:webHidden/>
          </w:rPr>
          <w:instrText xml:space="preserve"> PAGEREF _Toc74256041 \h </w:instrText>
        </w:r>
        <w:r w:rsidR="00EC1D7B">
          <w:rPr>
            <w:webHidden/>
          </w:rPr>
        </w:r>
        <w:r w:rsidR="00EC1D7B">
          <w:rPr>
            <w:webHidden/>
          </w:rPr>
          <w:fldChar w:fldCharType="separate"/>
        </w:r>
        <w:r w:rsidR="00EC1D7B">
          <w:rPr>
            <w:webHidden/>
          </w:rPr>
          <w:t>13</w:t>
        </w:r>
        <w:r w:rsidR="00EC1D7B">
          <w:rPr>
            <w:webHidden/>
          </w:rPr>
          <w:fldChar w:fldCharType="end"/>
        </w:r>
      </w:hyperlink>
    </w:p>
    <w:p w14:paraId="55F3DE89" w14:textId="12A43D53" w:rsidR="00EC1D7B" w:rsidRDefault="008A0315">
      <w:pPr>
        <w:pStyle w:val="TOC2"/>
        <w:rPr>
          <w:rFonts w:asciiTheme="minorHAnsi" w:eastAsiaTheme="minorEastAsia" w:hAnsiTheme="minorHAnsi" w:cstheme="minorBidi"/>
          <w:sz w:val="22"/>
          <w:szCs w:val="22"/>
          <w:lang w:eastAsia="en-GB"/>
        </w:rPr>
      </w:pPr>
      <w:hyperlink w:anchor="_Toc74256042" w:history="1">
        <w:r w:rsidR="00EC1D7B" w:rsidRPr="00736B2C">
          <w:rPr>
            <w:rStyle w:val="Hyperlink"/>
          </w:rPr>
          <w:t>Article 35: Breach of Contract</w:t>
        </w:r>
        <w:r w:rsidR="00EC1D7B">
          <w:rPr>
            <w:webHidden/>
          </w:rPr>
          <w:tab/>
        </w:r>
        <w:r w:rsidR="00EC1D7B">
          <w:rPr>
            <w:webHidden/>
          </w:rPr>
          <w:fldChar w:fldCharType="begin"/>
        </w:r>
        <w:r w:rsidR="00EC1D7B">
          <w:rPr>
            <w:webHidden/>
          </w:rPr>
          <w:instrText xml:space="preserve"> PAGEREF _Toc74256042 \h </w:instrText>
        </w:r>
        <w:r w:rsidR="00EC1D7B">
          <w:rPr>
            <w:webHidden/>
          </w:rPr>
        </w:r>
        <w:r w:rsidR="00EC1D7B">
          <w:rPr>
            <w:webHidden/>
          </w:rPr>
          <w:fldChar w:fldCharType="separate"/>
        </w:r>
        <w:r w:rsidR="00EC1D7B">
          <w:rPr>
            <w:webHidden/>
          </w:rPr>
          <w:t>13</w:t>
        </w:r>
        <w:r w:rsidR="00EC1D7B">
          <w:rPr>
            <w:webHidden/>
          </w:rPr>
          <w:fldChar w:fldCharType="end"/>
        </w:r>
      </w:hyperlink>
    </w:p>
    <w:p w14:paraId="07AD05BD" w14:textId="17EE40EC" w:rsidR="00EC1D7B" w:rsidRDefault="008A0315">
      <w:pPr>
        <w:pStyle w:val="TOC2"/>
        <w:rPr>
          <w:rFonts w:asciiTheme="minorHAnsi" w:eastAsiaTheme="minorEastAsia" w:hAnsiTheme="minorHAnsi" w:cstheme="minorBidi"/>
          <w:sz w:val="22"/>
          <w:szCs w:val="22"/>
          <w:lang w:eastAsia="en-GB"/>
        </w:rPr>
      </w:pPr>
      <w:hyperlink w:anchor="_Toc74256043" w:history="1">
        <w:r w:rsidR="00EC1D7B" w:rsidRPr="00736B2C">
          <w:rPr>
            <w:rStyle w:val="Hyperlink"/>
          </w:rPr>
          <w:t>Article 37: Termination by the Contractor</w:t>
        </w:r>
        <w:r w:rsidR="00EC1D7B">
          <w:rPr>
            <w:webHidden/>
          </w:rPr>
          <w:tab/>
        </w:r>
        <w:r w:rsidR="00EC1D7B">
          <w:rPr>
            <w:webHidden/>
          </w:rPr>
          <w:fldChar w:fldCharType="begin"/>
        </w:r>
        <w:r w:rsidR="00EC1D7B">
          <w:rPr>
            <w:webHidden/>
          </w:rPr>
          <w:instrText xml:space="preserve"> PAGEREF _Toc74256043 \h </w:instrText>
        </w:r>
        <w:r w:rsidR="00EC1D7B">
          <w:rPr>
            <w:webHidden/>
          </w:rPr>
        </w:r>
        <w:r w:rsidR="00EC1D7B">
          <w:rPr>
            <w:webHidden/>
          </w:rPr>
          <w:fldChar w:fldCharType="separate"/>
        </w:r>
        <w:r w:rsidR="00EC1D7B">
          <w:rPr>
            <w:webHidden/>
          </w:rPr>
          <w:t>14</w:t>
        </w:r>
        <w:r w:rsidR="00EC1D7B">
          <w:rPr>
            <w:webHidden/>
          </w:rPr>
          <w:fldChar w:fldCharType="end"/>
        </w:r>
      </w:hyperlink>
    </w:p>
    <w:p w14:paraId="13C1E094" w14:textId="16211936" w:rsidR="00EC1D7B" w:rsidRDefault="008A0315">
      <w:pPr>
        <w:pStyle w:val="TOC2"/>
        <w:rPr>
          <w:rFonts w:asciiTheme="minorHAnsi" w:eastAsiaTheme="minorEastAsia" w:hAnsiTheme="minorHAnsi" w:cstheme="minorBidi"/>
          <w:sz w:val="22"/>
          <w:szCs w:val="22"/>
          <w:lang w:eastAsia="en-GB"/>
        </w:rPr>
      </w:pPr>
      <w:hyperlink w:anchor="_Toc74256044" w:history="1">
        <w:r w:rsidR="00EC1D7B" w:rsidRPr="00736B2C">
          <w:rPr>
            <w:rStyle w:val="Hyperlink"/>
          </w:rPr>
          <w:t>Article 41: Dispute Settlement by Litigation</w:t>
        </w:r>
        <w:r w:rsidR="00EC1D7B">
          <w:rPr>
            <w:webHidden/>
          </w:rPr>
          <w:tab/>
        </w:r>
        <w:r w:rsidR="00EC1D7B">
          <w:rPr>
            <w:webHidden/>
          </w:rPr>
          <w:fldChar w:fldCharType="begin"/>
        </w:r>
        <w:r w:rsidR="00EC1D7B">
          <w:rPr>
            <w:webHidden/>
          </w:rPr>
          <w:instrText xml:space="preserve"> PAGEREF _Toc74256044 \h </w:instrText>
        </w:r>
        <w:r w:rsidR="00EC1D7B">
          <w:rPr>
            <w:webHidden/>
          </w:rPr>
        </w:r>
        <w:r w:rsidR="00EC1D7B">
          <w:rPr>
            <w:webHidden/>
          </w:rPr>
          <w:fldChar w:fldCharType="separate"/>
        </w:r>
        <w:r w:rsidR="00EC1D7B">
          <w:rPr>
            <w:webHidden/>
          </w:rPr>
          <w:t>14</w:t>
        </w:r>
        <w:r w:rsidR="00EC1D7B">
          <w:rPr>
            <w:webHidden/>
          </w:rPr>
          <w:fldChar w:fldCharType="end"/>
        </w:r>
      </w:hyperlink>
    </w:p>
    <w:p w14:paraId="0FD15B18" w14:textId="1485B9AF" w:rsidR="00EC1D7B" w:rsidRDefault="008A0315">
      <w:pPr>
        <w:pStyle w:val="TOC1"/>
        <w:rPr>
          <w:rFonts w:asciiTheme="minorHAnsi" w:eastAsiaTheme="minorEastAsia" w:hAnsiTheme="minorHAnsi" w:cstheme="minorBidi"/>
          <w:b w:val="0"/>
          <w:sz w:val="22"/>
          <w:szCs w:val="22"/>
          <w:lang w:eastAsia="en-GB"/>
        </w:rPr>
      </w:pPr>
      <w:hyperlink w:anchor="_Toc74256045" w:history="1">
        <w:r w:rsidR="00EC1D7B" w:rsidRPr="00736B2C">
          <w:rPr>
            <w:rStyle w:val="Hyperlink"/>
            <w:rFonts w:cstheme="minorHAnsi"/>
          </w:rPr>
          <w:t xml:space="preserve">SECTION 4 –SPECIFICATIONS/TERMS OF REFERENCE </w:t>
        </w:r>
        <w:r w:rsidR="00EC1D7B" w:rsidRPr="00736B2C">
          <w:rPr>
            <w:rStyle w:val="Hyperlink"/>
            <w:rFonts w:cstheme="minorHAnsi"/>
            <w:vertAlign w:val="superscript"/>
          </w:rPr>
          <w:t>(Note 3)</w:t>
        </w:r>
        <w:r w:rsidR="00EC1D7B">
          <w:rPr>
            <w:webHidden/>
          </w:rPr>
          <w:tab/>
        </w:r>
        <w:r w:rsidR="00EC1D7B">
          <w:rPr>
            <w:webHidden/>
          </w:rPr>
          <w:fldChar w:fldCharType="begin"/>
        </w:r>
        <w:r w:rsidR="00EC1D7B">
          <w:rPr>
            <w:webHidden/>
          </w:rPr>
          <w:instrText xml:space="preserve"> PAGEREF _Toc74256045 \h </w:instrText>
        </w:r>
        <w:r w:rsidR="00EC1D7B">
          <w:rPr>
            <w:webHidden/>
          </w:rPr>
        </w:r>
        <w:r w:rsidR="00EC1D7B">
          <w:rPr>
            <w:webHidden/>
          </w:rPr>
          <w:fldChar w:fldCharType="separate"/>
        </w:r>
        <w:r w:rsidR="00EC1D7B">
          <w:rPr>
            <w:webHidden/>
          </w:rPr>
          <w:t>15</w:t>
        </w:r>
        <w:r w:rsidR="00EC1D7B">
          <w:rPr>
            <w:webHidden/>
          </w:rPr>
          <w:fldChar w:fldCharType="end"/>
        </w:r>
      </w:hyperlink>
    </w:p>
    <w:p w14:paraId="6DA06C93" w14:textId="70AE26EF" w:rsidR="00EC1D7B" w:rsidRDefault="008A0315">
      <w:pPr>
        <w:pStyle w:val="TOC1"/>
        <w:rPr>
          <w:rFonts w:asciiTheme="minorHAnsi" w:eastAsiaTheme="minorEastAsia" w:hAnsiTheme="minorHAnsi" w:cstheme="minorBidi"/>
          <w:b w:val="0"/>
          <w:sz w:val="22"/>
          <w:szCs w:val="22"/>
          <w:lang w:eastAsia="en-GB"/>
        </w:rPr>
      </w:pPr>
      <w:hyperlink w:anchor="_Toc74256046" w:history="1">
        <w:r w:rsidR="00EC1D7B" w:rsidRPr="00736B2C">
          <w:rPr>
            <w:rStyle w:val="Hyperlink"/>
          </w:rPr>
          <w:t>1.0 Background Information</w:t>
        </w:r>
        <w:r w:rsidR="00EC1D7B">
          <w:rPr>
            <w:webHidden/>
          </w:rPr>
          <w:tab/>
        </w:r>
        <w:r w:rsidR="00EC1D7B">
          <w:rPr>
            <w:webHidden/>
          </w:rPr>
          <w:fldChar w:fldCharType="begin"/>
        </w:r>
        <w:r w:rsidR="00EC1D7B">
          <w:rPr>
            <w:webHidden/>
          </w:rPr>
          <w:instrText xml:space="preserve"> PAGEREF _Toc74256046 \h </w:instrText>
        </w:r>
        <w:r w:rsidR="00EC1D7B">
          <w:rPr>
            <w:webHidden/>
          </w:rPr>
        </w:r>
        <w:r w:rsidR="00EC1D7B">
          <w:rPr>
            <w:webHidden/>
          </w:rPr>
          <w:fldChar w:fldCharType="separate"/>
        </w:r>
        <w:r w:rsidR="00EC1D7B">
          <w:rPr>
            <w:webHidden/>
          </w:rPr>
          <w:t>15</w:t>
        </w:r>
        <w:r w:rsidR="00EC1D7B">
          <w:rPr>
            <w:webHidden/>
          </w:rPr>
          <w:fldChar w:fldCharType="end"/>
        </w:r>
      </w:hyperlink>
    </w:p>
    <w:p w14:paraId="3E7240D5" w14:textId="2A63EBC6" w:rsidR="00EC1D7B" w:rsidRDefault="008A0315">
      <w:pPr>
        <w:pStyle w:val="TOC1"/>
        <w:rPr>
          <w:rFonts w:asciiTheme="minorHAnsi" w:eastAsiaTheme="minorEastAsia" w:hAnsiTheme="minorHAnsi" w:cstheme="minorBidi"/>
          <w:b w:val="0"/>
          <w:sz w:val="22"/>
          <w:szCs w:val="22"/>
          <w:lang w:eastAsia="en-GB"/>
        </w:rPr>
      </w:pPr>
      <w:hyperlink w:anchor="_Toc74256047" w:history="1">
        <w:r w:rsidR="00EC1D7B" w:rsidRPr="00736B2C">
          <w:rPr>
            <w:rStyle w:val="Hyperlink"/>
          </w:rPr>
          <w:t>2.0 Specifications</w:t>
        </w:r>
        <w:r w:rsidR="00EC1D7B">
          <w:rPr>
            <w:webHidden/>
          </w:rPr>
          <w:tab/>
        </w:r>
        <w:r w:rsidR="00EC1D7B">
          <w:rPr>
            <w:webHidden/>
          </w:rPr>
          <w:fldChar w:fldCharType="begin"/>
        </w:r>
        <w:r w:rsidR="00EC1D7B">
          <w:rPr>
            <w:webHidden/>
          </w:rPr>
          <w:instrText xml:space="preserve"> PAGEREF _Toc74256047 \h </w:instrText>
        </w:r>
        <w:r w:rsidR="00EC1D7B">
          <w:rPr>
            <w:webHidden/>
          </w:rPr>
        </w:r>
        <w:r w:rsidR="00EC1D7B">
          <w:rPr>
            <w:webHidden/>
          </w:rPr>
          <w:fldChar w:fldCharType="separate"/>
        </w:r>
        <w:r w:rsidR="00EC1D7B">
          <w:rPr>
            <w:webHidden/>
          </w:rPr>
          <w:t>16</w:t>
        </w:r>
        <w:r w:rsidR="00EC1D7B">
          <w:rPr>
            <w:webHidden/>
          </w:rPr>
          <w:fldChar w:fldCharType="end"/>
        </w:r>
      </w:hyperlink>
    </w:p>
    <w:p w14:paraId="402E07EA" w14:textId="6DF0EF98" w:rsidR="00EC1D7B" w:rsidRDefault="008A0315">
      <w:pPr>
        <w:pStyle w:val="TOC1"/>
        <w:tabs>
          <w:tab w:val="left" w:pos="660"/>
        </w:tabs>
        <w:rPr>
          <w:rFonts w:asciiTheme="minorHAnsi" w:eastAsiaTheme="minorEastAsia" w:hAnsiTheme="minorHAnsi" w:cstheme="minorBidi"/>
          <w:b w:val="0"/>
          <w:sz w:val="22"/>
          <w:szCs w:val="22"/>
          <w:lang w:eastAsia="en-GB"/>
        </w:rPr>
      </w:pPr>
      <w:hyperlink w:anchor="_Toc74256048" w:history="1">
        <w:r w:rsidR="00EC1D7B" w:rsidRPr="00736B2C">
          <w:rPr>
            <w:rStyle w:val="Hyperlink"/>
          </w:rPr>
          <w:t>2.1</w:t>
        </w:r>
        <w:r w:rsidR="00EC1D7B">
          <w:rPr>
            <w:rFonts w:asciiTheme="minorHAnsi" w:eastAsiaTheme="minorEastAsia" w:hAnsiTheme="minorHAnsi" w:cstheme="minorBidi"/>
            <w:b w:val="0"/>
            <w:sz w:val="22"/>
            <w:szCs w:val="22"/>
            <w:lang w:eastAsia="en-GB"/>
          </w:rPr>
          <w:tab/>
        </w:r>
        <w:r w:rsidR="00EC1D7B" w:rsidRPr="00736B2C">
          <w:rPr>
            <w:rStyle w:val="Hyperlink"/>
          </w:rPr>
          <w:t xml:space="preserve"> Preamble to the Specification</w:t>
        </w:r>
        <w:r w:rsidR="00EC1D7B">
          <w:rPr>
            <w:webHidden/>
          </w:rPr>
          <w:tab/>
        </w:r>
        <w:r w:rsidR="00EC1D7B">
          <w:rPr>
            <w:webHidden/>
          </w:rPr>
          <w:fldChar w:fldCharType="begin"/>
        </w:r>
        <w:r w:rsidR="00EC1D7B">
          <w:rPr>
            <w:webHidden/>
          </w:rPr>
          <w:instrText xml:space="preserve"> PAGEREF _Toc74256048 \h </w:instrText>
        </w:r>
        <w:r w:rsidR="00EC1D7B">
          <w:rPr>
            <w:webHidden/>
          </w:rPr>
        </w:r>
        <w:r w:rsidR="00EC1D7B">
          <w:rPr>
            <w:webHidden/>
          </w:rPr>
          <w:fldChar w:fldCharType="separate"/>
        </w:r>
        <w:r w:rsidR="00EC1D7B">
          <w:rPr>
            <w:webHidden/>
          </w:rPr>
          <w:t>16</w:t>
        </w:r>
        <w:r w:rsidR="00EC1D7B">
          <w:rPr>
            <w:webHidden/>
          </w:rPr>
          <w:fldChar w:fldCharType="end"/>
        </w:r>
      </w:hyperlink>
    </w:p>
    <w:p w14:paraId="40F2825C" w14:textId="3BCFDDCF" w:rsidR="00EC1D7B" w:rsidRDefault="008A0315">
      <w:pPr>
        <w:pStyle w:val="TOC1"/>
        <w:rPr>
          <w:rFonts w:asciiTheme="minorHAnsi" w:eastAsiaTheme="minorEastAsia" w:hAnsiTheme="minorHAnsi" w:cstheme="minorBidi"/>
          <w:b w:val="0"/>
          <w:sz w:val="22"/>
          <w:szCs w:val="22"/>
          <w:lang w:eastAsia="en-GB"/>
        </w:rPr>
      </w:pPr>
      <w:hyperlink w:anchor="_Toc74256049" w:history="1">
        <w:r w:rsidR="00EC1D7B" w:rsidRPr="00736B2C">
          <w:rPr>
            <w:rStyle w:val="Hyperlink"/>
          </w:rPr>
          <w:t>2.1.1 Scope of work</w:t>
        </w:r>
        <w:r w:rsidR="00EC1D7B">
          <w:rPr>
            <w:webHidden/>
          </w:rPr>
          <w:tab/>
        </w:r>
        <w:r w:rsidR="00EC1D7B">
          <w:rPr>
            <w:webHidden/>
          </w:rPr>
          <w:fldChar w:fldCharType="begin"/>
        </w:r>
        <w:r w:rsidR="00EC1D7B">
          <w:rPr>
            <w:webHidden/>
          </w:rPr>
          <w:instrText xml:space="preserve"> PAGEREF _Toc74256049 \h </w:instrText>
        </w:r>
        <w:r w:rsidR="00EC1D7B">
          <w:rPr>
            <w:webHidden/>
          </w:rPr>
        </w:r>
        <w:r w:rsidR="00EC1D7B">
          <w:rPr>
            <w:webHidden/>
          </w:rPr>
          <w:fldChar w:fldCharType="separate"/>
        </w:r>
        <w:r w:rsidR="00EC1D7B">
          <w:rPr>
            <w:webHidden/>
          </w:rPr>
          <w:t>16</w:t>
        </w:r>
        <w:r w:rsidR="00EC1D7B">
          <w:rPr>
            <w:webHidden/>
          </w:rPr>
          <w:fldChar w:fldCharType="end"/>
        </w:r>
      </w:hyperlink>
    </w:p>
    <w:p w14:paraId="327FE1E8" w14:textId="4E934CE9" w:rsidR="00EC1D7B" w:rsidRDefault="008A0315">
      <w:pPr>
        <w:pStyle w:val="TOC1"/>
        <w:rPr>
          <w:rFonts w:asciiTheme="minorHAnsi" w:eastAsiaTheme="minorEastAsia" w:hAnsiTheme="minorHAnsi" w:cstheme="minorBidi"/>
          <w:b w:val="0"/>
          <w:sz w:val="22"/>
          <w:szCs w:val="22"/>
          <w:lang w:eastAsia="en-GB"/>
        </w:rPr>
      </w:pPr>
      <w:hyperlink w:anchor="_Toc74256050" w:history="1">
        <w:r w:rsidR="00EC1D7B" w:rsidRPr="00736B2C">
          <w:rPr>
            <w:rStyle w:val="Hyperlink"/>
          </w:rPr>
          <w:t>2.2 GENERAL</w:t>
        </w:r>
        <w:r w:rsidR="00EC1D7B">
          <w:rPr>
            <w:webHidden/>
          </w:rPr>
          <w:tab/>
        </w:r>
        <w:r w:rsidR="00EC1D7B">
          <w:rPr>
            <w:webHidden/>
          </w:rPr>
          <w:fldChar w:fldCharType="begin"/>
        </w:r>
        <w:r w:rsidR="00EC1D7B">
          <w:rPr>
            <w:webHidden/>
          </w:rPr>
          <w:instrText xml:space="preserve"> PAGEREF _Toc74256050 \h </w:instrText>
        </w:r>
        <w:r w:rsidR="00EC1D7B">
          <w:rPr>
            <w:webHidden/>
          </w:rPr>
        </w:r>
        <w:r w:rsidR="00EC1D7B">
          <w:rPr>
            <w:webHidden/>
          </w:rPr>
          <w:fldChar w:fldCharType="separate"/>
        </w:r>
        <w:r w:rsidR="00EC1D7B">
          <w:rPr>
            <w:webHidden/>
          </w:rPr>
          <w:t>16</w:t>
        </w:r>
        <w:r w:rsidR="00EC1D7B">
          <w:rPr>
            <w:webHidden/>
          </w:rPr>
          <w:fldChar w:fldCharType="end"/>
        </w:r>
      </w:hyperlink>
    </w:p>
    <w:p w14:paraId="6F0A5CFE" w14:textId="1062F8EC" w:rsidR="00EC1D7B" w:rsidRDefault="008A0315">
      <w:pPr>
        <w:pStyle w:val="TOC1"/>
        <w:rPr>
          <w:rFonts w:asciiTheme="minorHAnsi" w:eastAsiaTheme="minorEastAsia" w:hAnsiTheme="minorHAnsi" w:cstheme="minorBidi"/>
          <w:b w:val="0"/>
          <w:sz w:val="22"/>
          <w:szCs w:val="22"/>
          <w:lang w:eastAsia="en-GB"/>
        </w:rPr>
      </w:pPr>
      <w:hyperlink w:anchor="_Toc74256051" w:history="1">
        <w:r w:rsidR="00EC1D7B" w:rsidRPr="00736B2C">
          <w:rPr>
            <w:rStyle w:val="Hyperlink"/>
          </w:rPr>
          <w:t>2.2.1 Regulations</w:t>
        </w:r>
        <w:r w:rsidR="00EC1D7B">
          <w:rPr>
            <w:webHidden/>
          </w:rPr>
          <w:tab/>
        </w:r>
        <w:r w:rsidR="00EC1D7B">
          <w:rPr>
            <w:webHidden/>
          </w:rPr>
          <w:fldChar w:fldCharType="begin"/>
        </w:r>
        <w:r w:rsidR="00EC1D7B">
          <w:rPr>
            <w:webHidden/>
          </w:rPr>
          <w:instrText xml:space="preserve"> PAGEREF _Toc74256051 \h </w:instrText>
        </w:r>
        <w:r w:rsidR="00EC1D7B">
          <w:rPr>
            <w:webHidden/>
          </w:rPr>
        </w:r>
        <w:r w:rsidR="00EC1D7B">
          <w:rPr>
            <w:webHidden/>
          </w:rPr>
          <w:fldChar w:fldCharType="separate"/>
        </w:r>
        <w:r w:rsidR="00EC1D7B">
          <w:rPr>
            <w:webHidden/>
          </w:rPr>
          <w:t>16</w:t>
        </w:r>
        <w:r w:rsidR="00EC1D7B">
          <w:rPr>
            <w:webHidden/>
          </w:rPr>
          <w:fldChar w:fldCharType="end"/>
        </w:r>
      </w:hyperlink>
    </w:p>
    <w:p w14:paraId="7B9E62B2" w14:textId="335A591A" w:rsidR="00EC1D7B" w:rsidRDefault="008A0315">
      <w:pPr>
        <w:pStyle w:val="TOC1"/>
        <w:rPr>
          <w:rFonts w:asciiTheme="minorHAnsi" w:eastAsiaTheme="minorEastAsia" w:hAnsiTheme="minorHAnsi" w:cstheme="minorBidi"/>
          <w:b w:val="0"/>
          <w:sz w:val="22"/>
          <w:szCs w:val="22"/>
          <w:lang w:eastAsia="en-GB"/>
        </w:rPr>
      </w:pPr>
      <w:hyperlink w:anchor="_Toc74256052" w:history="1">
        <w:r w:rsidR="00EC1D7B" w:rsidRPr="00736B2C">
          <w:rPr>
            <w:rStyle w:val="Hyperlink"/>
          </w:rPr>
          <w:t>2.2.2 Standard Specification</w:t>
        </w:r>
        <w:r w:rsidR="00EC1D7B">
          <w:rPr>
            <w:webHidden/>
          </w:rPr>
          <w:tab/>
        </w:r>
        <w:r w:rsidR="00EC1D7B">
          <w:rPr>
            <w:webHidden/>
          </w:rPr>
          <w:fldChar w:fldCharType="begin"/>
        </w:r>
        <w:r w:rsidR="00EC1D7B">
          <w:rPr>
            <w:webHidden/>
          </w:rPr>
          <w:instrText xml:space="preserve"> PAGEREF _Toc74256052 \h </w:instrText>
        </w:r>
        <w:r w:rsidR="00EC1D7B">
          <w:rPr>
            <w:webHidden/>
          </w:rPr>
        </w:r>
        <w:r w:rsidR="00EC1D7B">
          <w:rPr>
            <w:webHidden/>
          </w:rPr>
          <w:fldChar w:fldCharType="separate"/>
        </w:r>
        <w:r w:rsidR="00EC1D7B">
          <w:rPr>
            <w:webHidden/>
          </w:rPr>
          <w:t>17</w:t>
        </w:r>
        <w:r w:rsidR="00EC1D7B">
          <w:rPr>
            <w:webHidden/>
          </w:rPr>
          <w:fldChar w:fldCharType="end"/>
        </w:r>
      </w:hyperlink>
    </w:p>
    <w:p w14:paraId="063D528F" w14:textId="743D30D5" w:rsidR="00EC1D7B" w:rsidRDefault="008A0315">
      <w:pPr>
        <w:pStyle w:val="TOC1"/>
        <w:rPr>
          <w:rFonts w:asciiTheme="minorHAnsi" w:eastAsiaTheme="minorEastAsia" w:hAnsiTheme="minorHAnsi" w:cstheme="minorBidi"/>
          <w:b w:val="0"/>
          <w:sz w:val="22"/>
          <w:szCs w:val="22"/>
          <w:lang w:eastAsia="en-GB"/>
        </w:rPr>
      </w:pPr>
      <w:hyperlink w:anchor="_Toc74256053" w:history="1">
        <w:r w:rsidR="00EC1D7B" w:rsidRPr="00736B2C">
          <w:rPr>
            <w:rStyle w:val="Hyperlink"/>
          </w:rPr>
          <w:t>2.2.3 Electricity Supply</w:t>
        </w:r>
        <w:r w:rsidR="00EC1D7B">
          <w:rPr>
            <w:webHidden/>
          </w:rPr>
          <w:tab/>
        </w:r>
        <w:r w:rsidR="00EC1D7B">
          <w:rPr>
            <w:webHidden/>
          </w:rPr>
          <w:fldChar w:fldCharType="begin"/>
        </w:r>
        <w:r w:rsidR="00EC1D7B">
          <w:rPr>
            <w:webHidden/>
          </w:rPr>
          <w:instrText xml:space="preserve"> PAGEREF _Toc74256053 \h </w:instrText>
        </w:r>
        <w:r w:rsidR="00EC1D7B">
          <w:rPr>
            <w:webHidden/>
          </w:rPr>
        </w:r>
        <w:r w:rsidR="00EC1D7B">
          <w:rPr>
            <w:webHidden/>
          </w:rPr>
          <w:fldChar w:fldCharType="separate"/>
        </w:r>
        <w:r w:rsidR="00EC1D7B">
          <w:rPr>
            <w:webHidden/>
          </w:rPr>
          <w:t>17</w:t>
        </w:r>
        <w:r w:rsidR="00EC1D7B">
          <w:rPr>
            <w:webHidden/>
          </w:rPr>
          <w:fldChar w:fldCharType="end"/>
        </w:r>
      </w:hyperlink>
    </w:p>
    <w:p w14:paraId="7994F038" w14:textId="4A59C7B8" w:rsidR="00EC1D7B" w:rsidRDefault="008A0315">
      <w:pPr>
        <w:pStyle w:val="TOC1"/>
        <w:rPr>
          <w:rFonts w:asciiTheme="minorHAnsi" w:eastAsiaTheme="minorEastAsia" w:hAnsiTheme="minorHAnsi" w:cstheme="minorBidi"/>
          <w:b w:val="0"/>
          <w:sz w:val="22"/>
          <w:szCs w:val="22"/>
          <w:lang w:eastAsia="en-GB"/>
        </w:rPr>
      </w:pPr>
      <w:hyperlink w:anchor="_Toc74256054" w:history="1">
        <w:r w:rsidR="00EC1D7B" w:rsidRPr="00736B2C">
          <w:rPr>
            <w:rStyle w:val="Hyperlink"/>
          </w:rPr>
          <w:t>2.2.4 Other Services</w:t>
        </w:r>
        <w:r w:rsidR="00EC1D7B">
          <w:rPr>
            <w:webHidden/>
          </w:rPr>
          <w:tab/>
        </w:r>
        <w:r w:rsidR="00EC1D7B">
          <w:rPr>
            <w:webHidden/>
          </w:rPr>
          <w:fldChar w:fldCharType="begin"/>
        </w:r>
        <w:r w:rsidR="00EC1D7B">
          <w:rPr>
            <w:webHidden/>
          </w:rPr>
          <w:instrText xml:space="preserve"> PAGEREF _Toc74256054 \h </w:instrText>
        </w:r>
        <w:r w:rsidR="00EC1D7B">
          <w:rPr>
            <w:webHidden/>
          </w:rPr>
        </w:r>
        <w:r w:rsidR="00EC1D7B">
          <w:rPr>
            <w:webHidden/>
          </w:rPr>
          <w:fldChar w:fldCharType="separate"/>
        </w:r>
        <w:r w:rsidR="00EC1D7B">
          <w:rPr>
            <w:webHidden/>
          </w:rPr>
          <w:t>17</w:t>
        </w:r>
        <w:r w:rsidR="00EC1D7B">
          <w:rPr>
            <w:webHidden/>
          </w:rPr>
          <w:fldChar w:fldCharType="end"/>
        </w:r>
      </w:hyperlink>
    </w:p>
    <w:p w14:paraId="61D07DFE" w14:textId="62E16903" w:rsidR="00EC1D7B" w:rsidRDefault="008A0315">
      <w:pPr>
        <w:pStyle w:val="TOC1"/>
        <w:rPr>
          <w:rFonts w:asciiTheme="minorHAnsi" w:eastAsiaTheme="minorEastAsia" w:hAnsiTheme="minorHAnsi" w:cstheme="minorBidi"/>
          <w:b w:val="0"/>
          <w:sz w:val="22"/>
          <w:szCs w:val="22"/>
          <w:lang w:eastAsia="en-GB"/>
        </w:rPr>
      </w:pPr>
      <w:hyperlink w:anchor="_Toc74256055" w:history="1">
        <w:r w:rsidR="00EC1D7B" w:rsidRPr="00736B2C">
          <w:rPr>
            <w:rStyle w:val="Hyperlink"/>
          </w:rPr>
          <w:t>2.2.5 Uniformity</w:t>
        </w:r>
        <w:r w:rsidR="00EC1D7B">
          <w:rPr>
            <w:webHidden/>
          </w:rPr>
          <w:tab/>
        </w:r>
        <w:r w:rsidR="00EC1D7B">
          <w:rPr>
            <w:webHidden/>
          </w:rPr>
          <w:fldChar w:fldCharType="begin"/>
        </w:r>
        <w:r w:rsidR="00EC1D7B">
          <w:rPr>
            <w:webHidden/>
          </w:rPr>
          <w:instrText xml:space="preserve"> PAGEREF _Toc74256055 \h </w:instrText>
        </w:r>
        <w:r w:rsidR="00EC1D7B">
          <w:rPr>
            <w:webHidden/>
          </w:rPr>
        </w:r>
        <w:r w:rsidR="00EC1D7B">
          <w:rPr>
            <w:webHidden/>
          </w:rPr>
          <w:fldChar w:fldCharType="separate"/>
        </w:r>
        <w:r w:rsidR="00EC1D7B">
          <w:rPr>
            <w:webHidden/>
          </w:rPr>
          <w:t>17</w:t>
        </w:r>
        <w:r w:rsidR="00EC1D7B">
          <w:rPr>
            <w:webHidden/>
          </w:rPr>
          <w:fldChar w:fldCharType="end"/>
        </w:r>
      </w:hyperlink>
    </w:p>
    <w:p w14:paraId="167E579C" w14:textId="29335EB9" w:rsidR="00EC1D7B" w:rsidRDefault="008A0315">
      <w:pPr>
        <w:pStyle w:val="TOC1"/>
        <w:rPr>
          <w:rFonts w:asciiTheme="minorHAnsi" w:eastAsiaTheme="minorEastAsia" w:hAnsiTheme="minorHAnsi" w:cstheme="minorBidi"/>
          <w:b w:val="0"/>
          <w:sz w:val="22"/>
          <w:szCs w:val="22"/>
          <w:lang w:eastAsia="en-GB"/>
        </w:rPr>
      </w:pPr>
      <w:hyperlink w:anchor="_Toc74256056" w:history="1">
        <w:r w:rsidR="00EC1D7B" w:rsidRPr="00736B2C">
          <w:rPr>
            <w:rStyle w:val="Hyperlink"/>
          </w:rPr>
          <w:t>2.2.6 Testing and Commissioning</w:t>
        </w:r>
        <w:r w:rsidR="00EC1D7B">
          <w:rPr>
            <w:webHidden/>
          </w:rPr>
          <w:tab/>
        </w:r>
        <w:r w:rsidR="00EC1D7B">
          <w:rPr>
            <w:webHidden/>
          </w:rPr>
          <w:fldChar w:fldCharType="begin"/>
        </w:r>
        <w:r w:rsidR="00EC1D7B">
          <w:rPr>
            <w:webHidden/>
          </w:rPr>
          <w:instrText xml:space="preserve"> PAGEREF _Toc74256056 \h </w:instrText>
        </w:r>
        <w:r w:rsidR="00EC1D7B">
          <w:rPr>
            <w:webHidden/>
          </w:rPr>
        </w:r>
        <w:r w:rsidR="00EC1D7B">
          <w:rPr>
            <w:webHidden/>
          </w:rPr>
          <w:fldChar w:fldCharType="separate"/>
        </w:r>
        <w:r w:rsidR="00EC1D7B">
          <w:rPr>
            <w:webHidden/>
          </w:rPr>
          <w:t>17</w:t>
        </w:r>
        <w:r w:rsidR="00EC1D7B">
          <w:rPr>
            <w:webHidden/>
          </w:rPr>
          <w:fldChar w:fldCharType="end"/>
        </w:r>
      </w:hyperlink>
    </w:p>
    <w:p w14:paraId="07F3C974" w14:textId="33FA50ED" w:rsidR="00EC1D7B" w:rsidRDefault="008A0315">
      <w:pPr>
        <w:pStyle w:val="TOC1"/>
        <w:rPr>
          <w:rFonts w:asciiTheme="minorHAnsi" w:eastAsiaTheme="minorEastAsia" w:hAnsiTheme="minorHAnsi" w:cstheme="minorBidi"/>
          <w:b w:val="0"/>
          <w:sz w:val="22"/>
          <w:szCs w:val="22"/>
          <w:lang w:eastAsia="en-GB"/>
        </w:rPr>
      </w:pPr>
      <w:hyperlink w:anchor="_Toc74256057" w:history="1">
        <w:r w:rsidR="00EC1D7B" w:rsidRPr="00736B2C">
          <w:rPr>
            <w:rStyle w:val="Hyperlink"/>
          </w:rPr>
          <w:t>2.2.7 Installation</w:t>
        </w:r>
        <w:r w:rsidR="00EC1D7B">
          <w:rPr>
            <w:webHidden/>
          </w:rPr>
          <w:tab/>
        </w:r>
        <w:r w:rsidR="00EC1D7B">
          <w:rPr>
            <w:webHidden/>
          </w:rPr>
          <w:fldChar w:fldCharType="begin"/>
        </w:r>
        <w:r w:rsidR="00EC1D7B">
          <w:rPr>
            <w:webHidden/>
          </w:rPr>
          <w:instrText xml:space="preserve"> PAGEREF _Toc74256057 \h </w:instrText>
        </w:r>
        <w:r w:rsidR="00EC1D7B">
          <w:rPr>
            <w:webHidden/>
          </w:rPr>
        </w:r>
        <w:r w:rsidR="00EC1D7B">
          <w:rPr>
            <w:webHidden/>
          </w:rPr>
          <w:fldChar w:fldCharType="separate"/>
        </w:r>
        <w:r w:rsidR="00EC1D7B">
          <w:rPr>
            <w:webHidden/>
          </w:rPr>
          <w:t>17</w:t>
        </w:r>
        <w:r w:rsidR="00EC1D7B">
          <w:rPr>
            <w:webHidden/>
          </w:rPr>
          <w:fldChar w:fldCharType="end"/>
        </w:r>
      </w:hyperlink>
    </w:p>
    <w:p w14:paraId="2E840916" w14:textId="7FAFD045" w:rsidR="00EC1D7B" w:rsidRDefault="008A0315">
      <w:pPr>
        <w:pStyle w:val="TOC1"/>
        <w:rPr>
          <w:rFonts w:asciiTheme="minorHAnsi" w:eastAsiaTheme="minorEastAsia" w:hAnsiTheme="minorHAnsi" w:cstheme="minorBidi"/>
          <w:b w:val="0"/>
          <w:sz w:val="22"/>
          <w:szCs w:val="22"/>
          <w:lang w:eastAsia="en-GB"/>
        </w:rPr>
      </w:pPr>
      <w:hyperlink w:anchor="_Toc74256058" w:history="1">
        <w:r w:rsidR="00EC1D7B" w:rsidRPr="00736B2C">
          <w:rPr>
            <w:rStyle w:val="Hyperlink"/>
          </w:rPr>
          <w:t>2.2.8 Submittals</w:t>
        </w:r>
        <w:r w:rsidR="00EC1D7B">
          <w:rPr>
            <w:webHidden/>
          </w:rPr>
          <w:tab/>
        </w:r>
        <w:r w:rsidR="00EC1D7B">
          <w:rPr>
            <w:webHidden/>
          </w:rPr>
          <w:fldChar w:fldCharType="begin"/>
        </w:r>
        <w:r w:rsidR="00EC1D7B">
          <w:rPr>
            <w:webHidden/>
          </w:rPr>
          <w:instrText xml:space="preserve"> PAGEREF _Toc74256058 \h </w:instrText>
        </w:r>
        <w:r w:rsidR="00EC1D7B">
          <w:rPr>
            <w:webHidden/>
          </w:rPr>
        </w:r>
        <w:r w:rsidR="00EC1D7B">
          <w:rPr>
            <w:webHidden/>
          </w:rPr>
          <w:fldChar w:fldCharType="separate"/>
        </w:r>
        <w:r w:rsidR="00EC1D7B">
          <w:rPr>
            <w:webHidden/>
          </w:rPr>
          <w:t>18</w:t>
        </w:r>
        <w:r w:rsidR="00EC1D7B">
          <w:rPr>
            <w:webHidden/>
          </w:rPr>
          <w:fldChar w:fldCharType="end"/>
        </w:r>
      </w:hyperlink>
    </w:p>
    <w:p w14:paraId="1A5D4F56" w14:textId="15E8565F" w:rsidR="00EC1D7B" w:rsidRDefault="008A0315">
      <w:pPr>
        <w:pStyle w:val="TOC1"/>
        <w:rPr>
          <w:rFonts w:asciiTheme="minorHAnsi" w:eastAsiaTheme="minorEastAsia" w:hAnsiTheme="minorHAnsi" w:cstheme="minorBidi"/>
          <w:b w:val="0"/>
          <w:sz w:val="22"/>
          <w:szCs w:val="22"/>
          <w:lang w:eastAsia="en-GB"/>
        </w:rPr>
      </w:pPr>
      <w:hyperlink w:anchor="_Toc74256059" w:history="1">
        <w:r w:rsidR="00EC1D7B" w:rsidRPr="00736B2C">
          <w:rPr>
            <w:rStyle w:val="Hyperlink"/>
          </w:rPr>
          <w:t>2.3 MATERIAL SPECIFICATIONS - Fire Alarm and Detection System</w:t>
        </w:r>
        <w:r w:rsidR="00EC1D7B">
          <w:rPr>
            <w:webHidden/>
          </w:rPr>
          <w:tab/>
        </w:r>
        <w:r w:rsidR="00EC1D7B">
          <w:rPr>
            <w:webHidden/>
          </w:rPr>
          <w:fldChar w:fldCharType="begin"/>
        </w:r>
        <w:r w:rsidR="00EC1D7B">
          <w:rPr>
            <w:webHidden/>
          </w:rPr>
          <w:instrText xml:space="preserve"> PAGEREF _Toc74256059 \h </w:instrText>
        </w:r>
        <w:r w:rsidR="00EC1D7B">
          <w:rPr>
            <w:webHidden/>
          </w:rPr>
        </w:r>
        <w:r w:rsidR="00EC1D7B">
          <w:rPr>
            <w:webHidden/>
          </w:rPr>
          <w:fldChar w:fldCharType="separate"/>
        </w:r>
        <w:r w:rsidR="00EC1D7B">
          <w:rPr>
            <w:webHidden/>
          </w:rPr>
          <w:t>18</w:t>
        </w:r>
        <w:r w:rsidR="00EC1D7B">
          <w:rPr>
            <w:webHidden/>
          </w:rPr>
          <w:fldChar w:fldCharType="end"/>
        </w:r>
      </w:hyperlink>
    </w:p>
    <w:p w14:paraId="08B94E84" w14:textId="5A98239F" w:rsidR="00EC1D7B" w:rsidRDefault="008A0315">
      <w:pPr>
        <w:pStyle w:val="TOC1"/>
        <w:rPr>
          <w:rFonts w:asciiTheme="minorHAnsi" w:eastAsiaTheme="minorEastAsia" w:hAnsiTheme="minorHAnsi" w:cstheme="minorBidi"/>
          <w:b w:val="0"/>
          <w:sz w:val="22"/>
          <w:szCs w:val="22"/>
          <w:lang w:eastAsia="en-GB"/>
        </w:rPr>
      </w:pPr>
      <w:hyperlink w:anchor="_Toc74256060" w:history="1">
        <w:r w:rsidR="00EC1D7B" w:rsidRPr="00736B2C">
          <w:rPr>
            <w:rStyle w:val="Hyperlink"/>
          </w:rPr>
          <w:t>2.3.1 Equipment</w:t>
        </w:r>
        <w:r w:rsidR="00EC1D7B">
          <w:rPr>
            <w:webHidden/>
          </w:rPr>
          <w:tab/>
        </w:r>
        <w:r w:rsidR="00EC1D7B">
          <w:rPr>
            <w:webHidden/>
          </w:rPr>
          <w:fldChar w:fldCharType="begin"/>
        </w:r>
        <w:r w:rsidR="00EC1D7B">
          <w:rPr>
            <w:webHidden/>
          </w:rPr>
          <w:instrText xml:space="preserve"> PAGEREF _Toc74256060 \h </w:instrText>
        </w:r>
        <w:r w:rsidR="00EC1D7B">
          <w:rPr>
            <w:webHidden/>
          </w:rPr>
        </w:r>
        <w:r w:rsidR="00EC1D7B">
          <w:rPr>
            <w:webHidden/>
          </w:rPr>
          <w:fldChar w:fldCharType="separate"/>
        </w:r>
        <w:r w:rsidR="00EC1D7B">
          <w:rPr>
            <w:webHidden/>
          </w:rPr>
          <w:t>18</w:t>
        </w:r>
        <w:r w:rsidR="00EC1D7B">
          <w:rPr>
            <w:webHidden/>
          </w:rPr>
          <w:fldChar w:fldCharType="end"/>
        </w:r>
      </w:hyperlink>
    </w:p>
    <w:p w14:paraId="4805E13D" w14:textId="329B12A8" w:rsidR="00EC1D7B" w:rsidRDefault="008A0315">
      <w:pPr>
        <w:pStyle w:val="TOC1"/>
        <w:rPr>
          <w:rFonts w:asciiTheme="minorHAnsi" w:eastAsiaTheme="minorEastAsia" w:hAnsiTheme="minorHAnsi" w:cstheme="minorBidi"/>
          <w:b w:val="0"/>
          <w:sz w:val="22"/>
          <w:szCs w:val="22"/>
          <w:lang w:eastAsia="en-GB"/>
        </w:rPr>
      </w:pPr>
      <w:hyperlink w:anchor="_Toc74256061" w:history="1">
        <w:r w:rsidR="00EC1D7B" w:rsidRPr="00736B2C">
          <w:rPr>
            <w:rStyle w:val="Hyperlink"/>
          </w:rPr>
          <w:t>2.3.2 Addressable Control Panel</w:t>
        </w:r>
        <w:r w:rsidR="00EC1D7B">
          <w:rPr>
            <w:webHidden/>
          </w:rPr>
          <w:tab/>
        </w:r>
        <w:r w:rsidR="00EC1D7B">
          <w:rPr>
            <w:webHidden/>
          </w:rPr>
          <w:fldChar w:fldCharType="begin"/>
        </w:r>
        <w:r w:rsidR="00EC1D7B">
          <w:rPr>
            <w:webHidden/>
          </w:rPr>
          <w:instrText xml:space="preserve"> PAGEREF _Toc74256061 \h </w:instrText>
        </w:r>
        <w:r w:rsidR="00EC1D7B">
          <w:rPr>
            <w:webHidden/>
          </w:rPr>
        </w:r>
        <w:r w:rsidR="00EC1D7B">
          <w:rPr>
            <w:webHidden/>
          </w:rPr>
          <w:fldChar w:fldCharType="separate"/>
        </w:r>
        <w:r w:rsidR="00EC1D7B">
          <w:rPr>
            <w:webHidden/>
          </w:rPr>
          <w:t>18</w:t>
        </w:r>
        <w:r w:rsidR="00EC1D7B">
          <w:rPr>
            <w:webHidden/>
          </w:rPr>
          <w:fldChar w:fldCharType="end"/>
        </w:r>
      </w:hyperlink>
    </w:p>
    <w:p w14:paraId="249EBF59" w14:textId="69DE0DDB" w:rsidR="00EC1D7B" w:rsidRDefault="008A0315">
      <w:pPr>
        <w:pStyle w:val="TOC1"/>
        <w:rPr>
          <w:rFonts w:asciiTheme="minorHAnsi" w:eastAsiaTheme="minorEastAsia" w:hAnsiTheme="minorHAnsi" w:cstheme="minorBidi"/>
          <w:b w:val="0"/>
          <w:sz w:val="22"/>
          <w:szCs w:val="22"/>
          <w:lang w:eastAsia="en-GB"/>
        </w:rPr>
      </w:pPr>
      <w:hyperlink w:anchor="_Toc74256062" w:history="1">
        <w:r w:rsidR="00EC1D7B" w:rsidRPr="00736B2C">
          <w:rPr>
            <w:rStyle w:val="Hyperlink"/>
          </w:rPr>
          <w:t>2.3.3 Smoke/Heat Detectors</w:t>
        </w:r>
        <w:r w:rsidR="00EC1D7B">
          <w:rPr>
            <w:webHidden/>
          </w:rPr>
          <w:tab/>
        </w:r>
        <w:r w:rsidR="00EC1D7B">
          <w:rPr>
            <w:webHidden/>
          </w:rPr>
          <w:fldChar w:fldCharType="begin"/>
        </w:r>
        <w:r w:rsidR="00EC1D7B">
          <w:rPr>
            <w:webHidden/>
          </w:rPr>
          <w:instrText xml:space="preserve"> PAGEREF _Toc74256062 \h </w:instrText>
        </w:r>
        <w:r w:rsidR="00EC1D7B">
          <w:rPr>
            <w:webHidden/>
          </w:rPr>
        </w:r>
        <w:r w:rsidR="00EC1D7B">
          <w:rPr>
            <w:webHidden/>
          </w:rPr>
          <w:fldChar w:fldCharType="separate"/>
        </w:r>
        <w:r w:rsidR="00EC1D7B">
          <w:rPr>
            <w:webHidden/>
          </w:rPr>
          <w:t>19</w:t>
        </w:r>
        <w:r w:rsidR="00EC1D7B">
          <w:rPr>
            <w:webHidden/>
          </w:rPr>
          <w:fldChar w:fldCharType="end"/>
        </w:r>
      </w:hyperlink>
    </w:p>
    <w:p w14:paraId="791F792B" w14:textId="7388BE63" w:rsidR="00EC1D7B" w:rsidRDefault="008A0315">
      <w:pPr>
        <w:pStyle w:val="TOC1"/>
        <w:rPr>
          <w:rFonts w:asciiTheme="minorHAnsi" w:eastAsiaTheme="minorEastAsia" w:hAnsiTheme="minorHAnsi" w:cstheme="minorBidi"/>
          <w:b w:val="0"/>
          <w:sz w:val="22"/>
          <w:szCs w:val="22"/>
          <w:lang w:eastAsia="en-GB"/>
        </w:rPr>
      </w:pPr>
      <w:hyperlink w:anchor="_Toc74256063" w:history="1">
        <w:r w:rsidR="00EC1D7B" w:rsidRPr="00736B2C">
          <w:rPr>
            <w:rStyle w:val="Hyperlink"/>
          </w:rPr>
          <w:t>2.3.4 Manual call points</w:t>
        </w:r>
        <w:r w:rsidR="00EC1D7B">
          <w:rPr>
            <w:webHidden/>
          </w:rPr>
          <w:tab/>
        </w:r>
        <w:r w:rsidR="00EC1D7B">
          <w:rPr>
            <w:webHidden/>
          </w:rPr>
          <w:fldChar w:fldCharType="begin"/>
        </w:r>
        <w:r w:rsidR="00EC1D7B">
          <w:rPr>
            <w:webHidden/>
          </w:rPr>
          <w:instrText xml:space="preserve"> PAGEREF _Toc74256063 \h </w:instrText>
        </w:r>
        <w:r w:rsidR="00EC1D7B">
          <w:rPr>
            <w:webHidden/>
          </w:rPr>
        </w:r>
        <w:r w:rsidR="00EC1D7B">
          <w:rPr>
            <w:webHidden/>
          </w:rPr>
          <w:fldChar w:fldCharType="separate"/>
        </w:r>
        <w:r w:rsidR="00EC1D7B">
          <w:rPr>
            <w:webHidden/>
          </w:rPr>
          <w:t>20</w:t>
        </w:r>
        <w:r w:rsidR="00EC1D7B">
          <w:rPr>
            <w:webHidden/>
          </w:rPr>
          <w:fldChar w:fldCharType="end"/>
        </w:r>
      </w:hyperlink>
    </w:p>
    <w:p w14:paraId="47785D88" w14:textId="58A06776" w:rsidR="00EC1D7B" w:rsidRDefault="008A0315">
      <w:pPr>
        <w:pStyle w:val="TOC1"/>
        <w:rPr>
          <w:rFonts w:asciiTheme="minorHAnsi" w:eastAsiaTheme="minorEastAsia" w:hAnsiTheme="minorHAnsi" w:cstheme="minorBidi"/>
          <w:b w:val="0"/>
          <w:sz w:val="22"/>
          <w:szCs w:val="22"/>
          <w:lang w:eastAsia="en-GB"/>
        </w:rPr>
      </w:pPr>
      <w:hyperlink w:anchor="_Toc74256064" w:history="1">
        <w:r w:rsidR="00EC1D7B" w:rsidRPr="00736B2C">
          <w:rPr>
            <w:rStyle w:val="Hyperlink"/>
          </w:rPr>
          <w:t>2.3.5 Electronic Sounders</w:t>
        </w:r>
        <w:r w:rsidR="00EC1D7B">
          <w:rPr>
            <w:webHidden/>
          </w:rPr>
          <w:tab/>
        </w:r>
        <w:r w:rsidR="00EC1D7B">
          <w:rPr>
            <w:webHidden/>
          </w:rPr>
          <w:fldChar w:fldCharType="begin"/>
        </w:r>
        <w:r w:rsidR="00EC1D7B">
          <w:rPr>
            <w:webHidden/>
          </w:rPr>
          <w:instrText xml:space="preserve"> PAGEREF _Toc74256064 \h </w:instrText>
        </w:r>
        <w:r w:rsidR="00EC1D7B">
          <w:rPr>
            <w:webHidden/>
          </w:rPr>
        </w:r>
        <w:r w:rsidR="00EC1D7B">
          <w:rPr>
            <w:webHidden/>
          </w:rPr>
          <w:fldChar w:fldCharType="separate"/>
        </w:r>
        <w:r w:rsidR="00EC1D7B">
          <w:rPr>
            <w:webHidden/>
          </w:rPr>
          <w:t>21</w:t>
        </w:r>
        <w:r w:rsidR="00EC1D7B">
          <w:rPr>
            <w:webHidden/>
          </w:rPr>
          <w:fldChar w:fldCharType="end"/>
        </w:r>
      </w:hyperlink>
    </w:p>
    <w:p w14:paraId="6FA90E6F" w14:textId="6ABC9FA2" w:rsidR="00EC1D7B" w:rsidRDefault="008A0315">
      <w:pPr>
        <w:pStyle w:val="TOC1"/>
        <w:rPr>
          <w:rFonts w:asciiTheme="minorHAnsi" w:eastAsiaTheme="minorEastAsia" w:hAnsiTheme="minorHAnsi" w:cstheme="minorBidi"/>
          <w:b w:val="0"/>
          <w:sz w:val="22"/>
          <w:szCs w:val="22"/>
          <w:lang w:eastAsia="en-GB"/>
        </w:rPr>
      </w:pPr>
      <w:hyperlink w:anchor="_Toc74256065" w:history="1">
        <w:r w:rsidR="00EC1D7B" w:rsidRPr="00736B2C">
          <w:rPr>
            <w:rStyle w:val="Hyperlink"/>
          </w:rPr>
          <w:t>2.3.6 Cable for Fire Alarm System</w:t>
        </w:r>
        <w:r w:rsidR="00EC1D7B">
          <w:rPr>
            <w:webHidden/>
          </w:rPr>
          <w:tab/>
        </w:r>
        <w:r w:rsidR="00EC1D7B">
          <w:rPr>
            <w:webHidden/>
          </w:rPr>
          <w:fldChar w:fldCharType="begin"/>
        </w:r>
        <w:r w:rsidR="00EC1D7B">
          <w:rPr>
            <w:webHidden/>
          </w:rPr>
          <w:instrText xml:space="preserve"> PAGEREF _Toc74256065 \h </w:instrText>
        </w:r>
        <w:r w:rsidR="00EC1D7B">
          <w:rPr>
            <w:webHidden/>
          </w:rPr>
        </w:r>
        <w:r w:rsidR="00EC1D7B">
          <w:rPr>
            <w:webHidden/>
          </w:rPr>
          <w:fldChar w:fldCharType="separate"/>
        </w:r>
        <w:r w:rsidR="00EC1D7B">
          <w:rPr>
            <w:webHidden/>
          </w:rPr>
          <w:t>21</w:t>
        </w:r>
        <w:r w:rsidR="00EC1D7B">
          <w:rPr>
            <w:webHidden/>
          </w:rPr>
          <w:fldChar w:fldCharType="end"/>
        </w:r>
      </w:hyperlink>
    </w:p>
    <w:p w14:paraId="439BA4F8" w14:textId="0C409390" w:rsidR="00EC1D7B" w:rsidRDefault="008A0315">
      <w:pPr>
        <w:pStyle w:val="TOC1"/>
        <w:rPr>
          <w:rFonts w:asciiTheme="minorHAnsi" w:eastAsiaTheme="minorEastAsia" w:hAnsiTheme="minorHAnsi" w:cstheme="minorBidi"/>
          <w:b w:val="0"/>
          <w:sz w:val="22"/>
          <w:szCs w:val="22"/>
          <w:lang w:eastAsia="en-GB"/>
        </w:rPr>
      </w:pPr>
      <w:hyperlink w:anchor="_Toc74256066" w:history="1">
        <w:r w:rsidR="00EC1D7B" w:rsidRPr="00736B2C">
          <w:rPr>
            <w:rStyle w:val="Hyperlink"/>
          </w:rPr>
          <w:t>2.3.7 Installation</w:t>
        </w:r>
        <w:r w:rsidR="00EC1D7B">
          <w:rPr>
            <w:webHidden/>
          </w:rPr>
          <w:tab/>
        </w:r>
        <w:r w:rsidR="00EC1D7B">
          <w:rPr>
            <w:webHidden/>
          </w:rPr>
          <w:fldChar w:fldCharType="begin"/>
        </w:r>
        <w:r w:rsidR="00EC1D7B">
          <w:rPr>
            <w:webHidden/>
          </w:rPr>
          <w:instrText xml:space="preserve"> PAGEREF _Toc74256066 \h </w:instrText>
        </w:r>
        <w:r w:rsidR="00EC1D7B">
          <w:rPr>
            <w:webHidden/>
          </w:rPr>
        </w:r>
        <w:r w:rsidR="00EC1D7B">
          <w:rPr>
            <w:webHidden/>
          </w:rPr>
          <w:fldChar w:fldCharType="separate"/>
        </w:r>
        <w:r w:rsidR="00EC1D7B">
          <w:rPr>
            <w:webHidden/>
          </w:rPr>
          <w:t>21</w:t>
        </w:r>
        <w:r w:rsidR="00EC1D7B">
          <w:rPr>
            <w:webHidden/>
          </w:rPr>
          <w:fldChar w:fldCharType="end"/>
        </w:r>
      </w:hyperlink>
    </w:p>
    <w:p w14:paraId="4514A69E" w14:textId="2C150B49" w:rsidR="00EC1D7B" w:rsidRDefault="008A0315">
      <w:pPr>
        <w:pStyle w:val="TOC1"/>
        <w:rPr>
          <w:rFonts w:asciiTheme="minorHAnsi" w:eastAsiaTheme="minorEastAsia" w:hAnsiTheme="minorHAnsi" w:cstheme="minorBidi"/>
          <w:b w:val="0"/>
          <w:sz w:val="22"/>
          <w:szCs w:val="22"/>
          <w:lang w:eastAsia="en-GB"/>
        </w:rPr>
      </w:pPr>
      <w:hyperlink w:anchor="_Toc74256067" w:history="1">
        <w:r w:rsidR="00EC1D7B" w:rsidRPr="00736B2C">
          <w:rPr>
            <w:rStyle w:val="Hyperlink"/>
          </w:rPr>
          <w:t>2.3.8 Auto dialler</w:t>
        </w:r>
        <w:r w:rsidR="00EC1D7B">
          <w:rPr>
            <w:webHidden/>
          </w:rPr>
          <w:tab/>
        </w:r>
        <w:r w:rsidR="00EC1D7B">
          <w:rPr>
            <w:webHidden/>
          </w:rPr>
          <w:fldChar w:fldCharType="begin"/>
        </w:r>
        <w:r w:rsidR="00EC1D7B">
          <w:rPr>
            <w:webHidden/>
          </w:rPr>
          <w:instrText xml:space="preserve"> PAGEREF _Toc74256067 \h </w:instrText>
        </w:r>
        <w:r w:rsidR="00EC1D7B">
          <w:rPr>
            <w:webHidden/>
          </w:rPr>
        </w:r>
        <w:r w:rsidR="00EC1D7B">
          <w:rPr>
            <w:webHidden/>
          </w:rPr>
          <w:fldChar w:fldCharType="separate"/>
        </w:r>
        <w:r w:rsidR="00EC1D7B">
          <w:rPr>
            <w:webHidden/>
          </w:rPr>
          <w:t>21</w:t>
        </w:r>
        <w:r w:rsidR="00EC1D7B">
          <w:rPr>
            <w:webHidden/>
          </w:rPr>
          <w:fldChar w:fldCharType="end"/>
        </w:r>
      </w:hyperlink>
    </w:p>
    <w:p w14:paraId="4448E426" w14:textId="0F329CE7" w:rsidR="00EC1D7B" w:rsidRDefault="008A0315">
      <w:pPr>
        <w:pStyle w:val="TOC1"/>
        <w:rPr>
          <w:rFonts w:asciiTheme="minorHAnsi" w:eastAsiaTheme="minorEastAsia" w:hAnsiTheme="minorHAnsi" w:cstheme="minorBidi"/>
          <w:b w:val="0"/>
          <w:sz w:val="22"/>
          <w:szCs w:val="22"/>
          <w:lang w:eastAsia="en-GB"/>
        </w:rPr>
      </w:pPr>
      <w:hyperlink w:anchor="_Toc74256068" w:history="1">
        <w:r w:rsidR="00EC1D7B" w:rsidRPr="00736B2C">
          <w:rPr>
            <w:rStyle w:val="Hyperlink"/>
          </w:rPr>
          <w:t>2.4 MATERIAL SPECIFICATION – CAT6 cable installation</w:t>
        </w:r>
        <w:r w:rsidR="00EC1D7B">
          <w:rPr>
            <w:webHidden/>
          </w:rPr>
          <w:tab/>
        </w:r>
        <w:r w:rsidR="00EC1D7B">
          <w:rPr>
            <w:webHidden/>
          </w:rPr>
          <w:fldChar w:fldCharType="begin"/>
        </w:r>
        <w:r w:rsidR="00EC1D7B">
          <w:rPr>
            <w:webHidden/>
          </w:rPr>
          <w:instrText xml:space="preserve"> PAGEREF _Toc74256068 \h </w:instrText>
        </w:r>
        <w:r w:rsidR="00EC1D7B">
          <w:rPr>
            <w:webHidden/>
          </w:rPr>
        </w:r>
        <w:r w:rsidR="00EC1D7B">
          <w:rPr>
            <w:webHidden/>
          </w:rPr>
          <w:fldChar w:fldCharType="separate"/>
        </w:r>
        <w:r w:rsidR="00EC1D7B">
          <w:rPr>
            <w:webHidden/>
          </w:rPr>
          <w:t>22</w:t>
        </w:r>
        <w:r w:rsidR="00EC1D7B">
          <w:rPr>
            <w:webHidden/>
          </w:rPr>
          <w:fldChar w:fldCharType="end"/>
        </w:r>
      </w:hyperlink>
    </w:p>
    <w:p w14:paraId="3B655D19" w14:textId="710FC52F" w:rsidR="00EC1D7B" w:rsidRDefault="008A0315">
      <w:pPr>
        <w:pStyle w:val="TOC1"/>
        <w:rPr>
          <w:rFonts w:asciiTheme="minorHAnsi" w:eastAsiaTheme="minorEastAsia" w:hAnsiTheme="minorHAnsi" w:cstheme="minorBidi"/>
          <w:b w:val="0"/>
          <w:sz w:val="22"/>
          <w:szCs w:val="22"/>
          <w:lang w:eastAsia="en-GB"/>
        </w:rPr>
      </w:pPr>
      <w:hyperlink w:anchor="_Toc74256069" w:history="1">
        <w:r w:rsidR="00EC1D7B" w:rsidRPr="00736B2C">
          <w:rPr>
            <w:rStyle w:val="Hyperlink"/>
          </w:rPr>
          <w:t>2.4.1 Data Cable</w:t>
        </w:r>
        <w:r w:rsidR="00EC1D7B">
          <w:rPr>
            <w:webHidden/>
          </w:rPr>
          <w:tab/>
        </w:r>
        <w:r w:rsidR="00EC1D7B">
          <w:rPr>
            <w:webHidden/>
          </w:rPr>
          <w:fldChar w:fldCharType="begin"/>
        </w:r>
        <w:r w:rsidR="00EC1D7B">
          <w:rPr>
            <w:webHidden/>
          </w:rPr>
          <w:instrText xml:space="preserve"> PAGEREF _Toc74256069 \h </w:instrText>
        </w:r>
        <w:r w:rsidR="00EC1D7B">
          <w:rPr>
            <w:webHidden/>
          </w:rPr>
        </w:r>
        <w:r w:rsidR="00EC1D7B">
          <w:rPr>
            <w:webHidden/>
          </w:rPr>
          <w:fldChar w:fldCharType="separate"/>
        </w:r>
        <w:r w:rsidR="00EC1D7B">
          <w:rPr>
            <w:webHidden/>
          </w:rPr>
          <w:t>22</w:t>
        </w:r>
        <w:r w:rsidR="00EC1D7B">
          <w:rPr>
            <w:webHidden/>
          </w:rPr>
          <w:fldChar w:fldCharType="end"/>
        </w:r>
      </w:hyperlink>
    </w:p>
    <w:p w14:paraId="3AB15303" w14:textId="79B6DE4A" w:rsidR="00EC1D7B" w:rsidRDefault="008A0315">
      <w:pPr>
        <w:pStyle w:val="TOC1"/>
        <w:rPr>
          <w:rFonts w:asciiTheme="minorHAnsi" w:eastAsiaTheme="minorEastAsia" w:hAnsiTheme="minorHAnsi" w:cstheme="minorBidi"/>
          <w:b w:val="0"/>
          <w:sz w:val="22"/>
          <w:szCs w:val="22"/>
          <w:lang w:eastAsia="en-GB"/>
        </w:rPr>
      </w:pPr>
      <w:hyperlink w:anchor="_Toc74256070" w:history="1">
        <w:r w:rsidR="00EC1D7B" w:rsidRPr="00736B2C">
          <w:rPr>
            <w:rStyle w:val="Hyperlink"/>
          </w:rPr>
          <w:t>2.4.2 Network Cabinet – 19”</w:t>
        </w:r>
        <w:r w:rsidR="00EC1D7B">
          <w:rPr>
            <w:webHidden/>
          </w:rPr>
          <w:tab/>
        </w:r>
        <w:r w:rsidR="00EC1D7B">
          <w:rPr>
            <w:webHidden/>
          </w:rPr>
          <w:fldChar w:fldCharType="begin"/>
        </w:r>
        <w:r w:rsidR="00EC1D7B">
          <w:rPr>
            <w:webHidden/>
          </w:rPr>
          <w:instrText xml:space="preserve"> PAGEREF _Toc74256070 \h </w:instrText>
        </w:r>
        <w:r w:rsidR="00EC1D7B">
          <w:rPr>
            <w:webHidden/>
          </w:rPr>
        </w:r>
        <w:r w:rsidR="00EC1D7B">
          <w:rPr>
            <w:webHidden/>
          </w:rPr>
          <w:fldChar w:fldCharType="separate"/>
        </w:r>
        <w:r w:rsidR="00EC1D7B">
          <w:rPr>
            <w:webHidden/>
          </w:rPr>
          <w:t>23</w:t>
        </w:r>
        <w:r w:rsidR="00EC1D7B">
          <w:rPr>
            <w:webHidden/>
          </w:rPr>
          <w:fldChar w:fldCharType="end"/>
        </w:r>
      </w:hyperlink>
    </w:p>
    <w:p w14:paraId="3FCA6624" w14:textId="06D2DEFE" w:rsidR="00EC1D7B" w:rsidRDefault="008A0315">
      <w:pPr>
        <w:pStyle w:val="TOC1"/>
        <w:rPr>
          <w:rFonts w:asciiTheme="minorHAnsi" w:eastAsiaTheme="minorEastAsia" w:hAnsiTheme="minorHAnsi" w:cstheme="minorBidi"/>
          <w:b w:val="0"/>
          <w:sz w:val="22"/>
          <w:szCs w:val="22"/>
          <w:lang w:eastAsia="en-GB"/>
        </w:rPr>
      </w:pPr>
      <w:hyperlink w:anchor="_Toc74256071" w:history="1">
        <w:r w:rsidR="00EC1D7B" w:rsidRPr="00736B2C">
          <w:rPr>
            <w:rStyle w:val="Hyperlink"/>
          </w:rPr>
          <w:t>2.4.3 Wall plates</w:t>
        </w:r>
        <w:r w:rsidR="00EC1D7B">
          <w:rPr>
            <w:webHidden/>
          </w:rPr>
          <w:tab/>
        </w:r>
        <w:r w:rsidR="00EC1D7B">
          <w:rPr>
            <w:webHidden/>
          </w:rPr>
          <w:fldChar w:fldCharType="begin"/>
        </w:r>
        <w:r w:rsidR="00EC1D7B">
          <w:rPr>
            <w:webHidden/>
          </w:rPr>
          <w:instrText xml:space="preserve"> PAGEREF _Toc74256071 \h </w:instrText>
        </w:r>
        <w:r w:rsidR="00EC1D7B">
          <w:rPr>
            <w:webHidden/>
          </w:rPr>
        </w:r>
        <w:r w:rsidR="00EC1D7B">
          <w:rPr>
            <w:webHidden/>
          </w:rPr>
          <w:fldChar w:fldCharType="separate"/>
        </w:r>
        <w:r w:rsidR="00EC1D7B">
          <w:rPr>
            <w:webHidden/>
          </w:rPr>
          <w:t>24</w:t>
        </w:r>
        <w:r w:rsidR="00EC1D7B">
          <w:rPr>
            <w:webHidden/>
          </w:rPr>
          <w:fldChar w:fldCharType="end"/>
        </w:r>
      </w:hyperlink>
    </w:p>
    <w:p w14:paraId="52BD5AEE" w14:textId="06E08200" w:rsidR="00EC1D7B" w:rsidRDefault="008A0315">
      <w:pPr>
        <w:pStyle w:val="TOC1"/>
        <w:rPr>
          <w:rFonts w:asciiTheme="minorHAnsi" w:eastAsiaTheme="minorEastAsia" w:hAnsiTheme="minorHAnsi" w:cstheme="minorBidi"/>
          <w:b w:val="0"/>
          <w:sz w:val="22"/>
          <w:szCs w:val="22"/>
          <w:lang w:eastAsia="en-GB"/>
        </w:rPr>
      </w:pPr>
      <w:hyperlink w:anchor="_Toc74256072" w:history="1">
        <w:r w:rsidR="00EC1D7B" w:rsidRPr="00736B2C">
          <w:rPr>
            <w:rStyle w:val="Hyperlink"/>
          </w:rPr>
          <w:t>2.4.4 Earthing of External Access Points</w:t>
        </w:r>
        <w:r w:rsidR="00EC1D7B">
          <w:rPr>
            <w:webHidden/>
          </w:rPr>
          <w:tab/>
        </w:r>
        <w:r w:rsidR="00EC1D7B">
          <w:rPr>
            <w:webHidden/>
          </w:rPr>
          <w:fldChar w:fldCharType="begin"/>
        </w:r>
        <w:r w:rsidR="00EC1D7B">
          <w:rPr>
            <w:webHidden/>
          </w:rPr>
          <w:instrText xml:space="preserve"> PAGEREF _Toc74256072 \h </w:instrText>
        </w:r>
        <w:r w:rsidR="00EC1D7B">
          <w:rPr>
            <w:webHidden/>
          </w:rPr>
        </w:r>
        <w:r w:rsidR="00EC1D7B">
          <w:rPr>
            <w:webHidden/>
          </w:rPr>
          <w:fldChar w:fldCharType="separate"/>
        </w:r>
        <w:r w:rsidR="00EC1D7B">
          <w:rPr>
            <w:webHidden/>
          </w:rPr>
          <w:t>24</w:t>
        </w:r>
        <w:r w:rsidR="00EC1D7B">
          <w:rPr>
            <w:webHidden/>
          </w:rPr>
          <w:fldChar w:fldCharType="end"/>
        </w:r>
      </w:hyperlink>
    </w:p>
    <w:p w14:paraId="45562CDC" w14:textId="0FEE0D26" w:rsidR="00EC1D7B" w:rsidRDefault="008A0315">
      <w:pPr>
        <w:pStyle w:val="TOC1"/>
        <w:rPr>
          <w:rFonts w:asciiTheme="minorHAnsi" w:eastAsiaTheme="minorEastAsia" w:hAnsiTheme="minorHAnsi" w:cstheme="minorBidi"/>
          <w:b w:val="0"/>
          <w:sz w:val="22"/>
          <w:szCs w:val="22"/>
          <w:lang w:eastAsia="en-GB"/>
        </w:rPr>
      </w:pPr>
      <w:hyperlink w:anchor="_Toc74256073" w:history="1">
        <w:r w:rsidR="00EC1D7B" w:rsidRPr="00736B2C">
          <w:rPr>
            <w:rStyle w:val="Hyperlink"/>
          </w:rPr>
          <w:t>2.4.5 Optic Fibre</w:t>
        </w:r>
        <w:r w:rsidR="00EC1D7B">
          <w:rPr>
            <w:webHidden/>
          </w:rPr>
          <w:tab/>
        </w:r>
        <w:r w:rsidR="00EC1D7B">
          <w:rPr>
            <w:webHidden/>
          </w:rPr>
          <w:fldChar w:fldCharType="begin"/>
        </w:r>
        <w:r w:rsidR="00EC1D7B">
          <w:rPr>
            <w:webHidden/>
          </w:rPr>
          <w:instrText xml:space="preserve"> PAGEREF _Toc74256073 \h </w:instrText>
        </w:r>
        <w:r w:rsidR="00EC1D7B">
          <w:rPr>
            <w:webHidden/>
          </w:rPr>
        </w:r>
        <w:r w:rsidR="00EC1D7B">
          <w:rPr>
            <w:webHidden/>
          </w:rPr>
          <w:fldChar w:fldCharType="separate"/>
        </w:r>
        <w:r w:rsidR="00EC1D7B">
          <w:rPr>
            <w:webHidden/>
          </w:rPr>
          <w:t>24</w:t>
        </w:r>
        <w:r w:rsidR="00EC1D7B">
          <w:rPr>
            <w:webHidden/>
          </w:rPr>
          <w:fldChar w:fldCharType="end"/>
        </w:r>
      </w:hyperlink>
    </w:p>
    <w:p w14:paraId="1603C9F1" w14:textId="1CD64430" w:rsidR="00EC1D7B" w:rsidRDefault="008A0315">
      <w:pPr>
        <w:pStyle w:val="TOC1"/>
        <w:rPr>
          <w:rFonts w:asciiTheme="minorHAnsi" w:eastAsiaTheme="minorEastAsia" w:hAnsiTheme="minorHAnsi" w:cstheme="minorBidi"/>
          <w:b w:val="0"/>
          <w:sz w:val="22"/>
          <w:szCs w:val="22"/>
          <w:lang w:eastAsia="en-GB"/>
        </w:rPr>
      </w:pPr>
      <w:hyperlink w:anchor="_Toc74256074" w:history="1">
        <w:r w:rsidR="00EC1D7B" w:rsidRPr="00736B2C">
          <w:rPr>
            <w:rStyle w:val="Hyperlink"/>
          </w:rPr>
          <w:t>2.5 MATERIAL SPECIFICATIONS - CCTV System</w:t>
        </w:r>
        <w:r w:rsidR="00EC1D7B">
          <w:rPr>
            <w:webHidden/>
          </w:rPr>
          <w:tab/>
        </w:r>
        <w:r w:rsidR="00EC1D7B">
          <w:rPr>
            <w:webHidden/>
          </w:rPr>
          <w:fldChar w:fldCharType="begin"/>
        </w:r>
        <w:r w:rsidR="00EC1D7B">
          <w:rPr>
            <w:webHidden/>
          </w:rPr>
          <w:instrText xml:space="preserve"> PAGEREF _Toc74256074 \h </w:instrText>
        </w:r>
        <w:r w:rsidR="00EC1D7B">
          <w:rPr>
            <w:webHidden/>
          </w:rPr>
        </w:r>
        <w:r w:rsidR="00EC1D7B">
          <w:rPr>
            <w:webHidden/>
          </w:rPr>
          <w:fldChar w:fldCharType="separate"/>
        </w:r>
        <w:r w:rsidR="00EC1D7B">
          <w:rPr>
            <w:webHidden/>
          </w:rPr>
          <w:t>26</w:t>
        </w:r>
        <w:r w:rsidR="00EC1D7B">
          <w:rPr>
            <w:webHidden/>
          </w:rPr>
          <w:fldChar w:fldCharType="end"/>
        </w:r>
      </w:hyperlink>
    </w:p>
    <w:p w14:paraId="2A66EA1C" w14:textId="2D0E5BF1" w:rsidR="00EC1D7B" w:rsidRDefault="008A0315">
      <w:pPr>
        <w:pStyle w:val="TOC1"/>
        <w:rPr>
          <w:rFonts w:asciiTheme="minorHAnsi" w:eastAsiaTheme="minorEastAsia" w:hAnsiTheme="minorHAnsi" w:cstheme="minorBidi"/>
          <w:b w:val="0"/>
          <w:sz w:val="22"/>
          <w:szCs w:val="22"/>
          <w:lang w:eastAsia="en-GB"/>
        </w:rPr>
      </w:pPr>
      <w:hyperlink w:anchor="_Toc74256075" w:history="1">
        <w:r w:rsidR="00EC1D7B" w:rsidRPr="00736B2C">
          <w:rPr>
            <w:rStyle w:val="Hyperlink"/>
          </w:rPr>
          <w:t>2.5.1 Overview</w:t>
        </w:r>
        <w:r w:rsidR="00EC1D7B">
          <w:rPr>
            <w:webHidden/>
          </w:rPr>
          <w:tab/>
        </w:r>
        <w:r w:rsidR="00EC1D7B">
          <w:rPr>
            <w:webHidden/>
          </w:rPr>
          <w:fldChar w:fldCharType="begin"/>
        </w:r>
        <w:r w:rsidR="00EC1D7B">
          <w:rPr>
            <w:webHidden/>
          </w:rPr>
          <w:instrText xml:space="preserve"> PAGEREF _Toc74256075 \h </w:instrText>
        </w:r>
        <w:r w:rsidR="00EC1D7B">
          <w:rPr>
            <w:webHidden/>
          </w:rPr>
        </w:r>
        <w:r w:rsidR="00EC1D7B">
          <w:rPr>
            <w:webHidden/>
          </w:rPr>
          <w:fldChar w:fldCharType="separate"/>
        </w:r>
        <w:r w:rsidR="00EC1D7B">
          <w:rPr>
            <w:webHidden/>
          </w:rPr>
          <w:t>26</w:t>
        </w:r>
        <w:r w:rsidR="00EC1D7B">
          <w:rPr>
            <w:webHidden/>
          </w:rPr>
          <w:fldChar w:fldCharType="end"/>
        </w:r>
      </w:hyperlink>
    </w:p>
    <w:p w14:paraId="492FF98E" w14:textId="1A928CC2" w:rsidR="00EC1D7B" w:rsidRDefault="008A0315">
      <w:pPr>
        <w:pStyle w:val="TOC1"/>
        <w:rPr>
          <w:rFonts w:asciiTheme="minorHAnsi" w:eastAsiaTheme="minorEastAsia" w:hAnsiTheme="minorHAnsi" w:cstheme="minorBidi"/>
          <w:b w:val="0"/>
          <w:sz w:val="22"/>
          <w:szCs w:val="22"/>
          <w:lang w:eastAsia="en-GB"/>
        </w:rPr>
      </w:pPr>
      <w:hyperlink w:anchor="_Toc74256076" w:history="1">
        <w:r w:rsidR="00EC1D7B" w:rsidRPr="00736B2C">
          <w:rPr>
            <w:rStyle w:val="Hyperlink"/>
          </w:rPr>
          <w:t>2.5.2 Cameras</w:t>
        </w:r>
        <w:r w:rsidR="00EC1D7B">
          <w:rPr>
            <w:webHidden/>
          </w:rPr>
          <w:tab/>
        </w:r>
        <w:r w:rsidR="00EC1D7B">
          <w:rPr>
            <w:webHidden/>
          </w:rPr>
          <w:fldChar w:fldCharType="begin"/>
        </w:r>
        <w:r w:rsidR="00EC1D7B">
          <w:rPr>
            <w:webHidden/>
          </w:rPr>
          <w:instrText xml:space="preserve"> PAGEREF _Toc74256076 \h </w:instrText>
        </w:r>
        <w:r w:rsidR="00EC1D7B">
          <w:rPr>
            <w:webHidden/>
          </w:rPr>
        </w:r>
        <w:r w:rsidR="00EC1D7B">
          <w:rPr>
            <w:webHidden/>
          </w:rPr>
          <w:fldChar w:fldCharType="separate"/>
        </w:r>
        <w:r w:rsidR="00EC1D7B">
          <w:rPr>
            <w:webHidden/>
          </w:rPr>
          <w:t>26</w:t>
        </w:r>
        <w:r w:rsidR="00EC1D7B">
          <w:rPr>
            <w:webHidden/>
          </w:rPr>
          <w:fldChar w:fldCharType="end"/>
        </w:r>
      </w:hyperlink>
    </w:p>
    <w:p w14:paraId="50859E11" w14:textId="725C5792" w:rsidR="00EC1D7B" w:rsidRDefault="008A0315">
      <w:pPr>
        <w:pStyle w:val="TOC1"/>
        <w:rPr>
          <w:rFonts w:asciiTheme="minorHAnsi" w:eastAsiaTheme="minorEastAsia" w:hAnsiTheme="minorHAnsi" w:cstheme="minorBidi"/>
          <w:b w:val="0"/>
          <w:sz w:val="22"/>
          <w:szCs w:val="22"/>
          <w:lang w:eastAsia="en-GB"/>
        </w:rPr>
      </w:pPr>
      <w:hyperlink w:anchor="_Toc74256077" w:history="1">
        <w:r w:rsidR="00EC1D7B" w:rsidRPr="00736B2C">
          <w:rPr>
            <w:rStyle w:val="Hyperlink"/>
          </w:rPr>
          <w:t>2.5.3 Camera Housing</w:t>
        </w:r>
        <w:r w:rsidR="00EC1D7B">
          <w:rPr>
            <w:webHidden/>
          </w:rPr>
          <w:tab/>
        </w:r>
        <w:r w:rsidR="00EC1D7B">
          <w:rPr>
            <w:webHidden/>
          </w:rPr>
          <w:fldChar w:fldCharType="begin"/>
        </w:r>
        <w:r w:rsidR="00EC1D7B">
          <w:rPr>
            <w:webHidden/>
          </w:rPr>
          <w:instrText xml:space="preserve"> PAGEREF _Toc74256077 \h </w:instrText>
        </w:r>
        <w:r w:rsidR="00EC1D7B">
          <w:rPr>
            <w:webHidden/>
          </w:rPr>
        </w:r>
        <w:r w:rsidR="00EC1D7B">
          <w:rPr>
            <w:webHidden/>
          </w:rPr>
          <w:fldChar w:fldCharType="separate"/>
        </w:r>
        <w:r w:rsidR="00EC1D7B">
          <w:rPr>
            <w:webHidden/>
          </w:rPr>
          <w:t>27</w:t>
        </w:r>
        <w:r w:rsidR="00EC1D7B">
          <w:rPr>
            <w:webHidden/>
          </w:rPr>
          <w:fldChar w:fldCharType="end"/>
        </w:r>
      </w:hyperlink>
    </w:p>
    <w:p w14:paraId="310DD814" w14:textId="2CC5CCED" w:rsidR="00EC1D7B" w:rsidRDefault="008A0315">
      <w:pPr>
        <w:pStyle w:val="TOC1"/>
        <w:rPr>
          <w:rFonts w:asciiTheme="minorHAnsi" w:eastAsiaTheme="minorEastAsia" w:hAnsiTheme="minorHAnsi" w:cstheme="minorBidi"/>
          <w:b w:val="0"/>
          <w:sz w:val="22"/>
          <w:szCs w:val="22"/>
          <w:lang w:eastAsia="en-GB"/>
        </w:rPr>
      </w:pPr>
      <w:hyperlink w:anchor="_Toc74256078" w:history="1">
        <w:r w:rsidR="00EC1D7B" w:rsidRPr="00736B2C">
          <w:rPr>
            <w:rStyle w:val="Hyperlink"/>
          </w:rPr>
          <w:t>2.5.4 Camera Lenses</w:t>
        </w:r>
        <w:r w:rsidR="00EC1D7B">
          <w:rPr>
            <w:webHidden/>
          </w:rPr>
          <w:tab/>
        </w:r>
        <w:r w:rsidR="00EC1D7B">
          <w:rPr>
            <w:webHidden/>
          </w:rPr>
          <w:fldChar w:fldCharType="begin"/>
        </w:r>
        <w:r w:rsidR="00EC1D7B">
          <w:rPr>
            <w:webHidden/>
          </w:rPr>
          <w:instrText xml:space="preserve"> PAGEREF _Toc74256078 \h </w:instrText>
        </w:r>
        <w:r w:rsidR="00EC1D7B">
          <w:rPr>
            <w:webHidden/>
          </w:rPr>
        </w:r>
        <w:r w:rsidR="00EC1D7B">
          <w:rPr>
            <w:webHidden/>
          </w:rPr>
          <w:fldChar w:fldCharType="separate"/>
        </w:r>
        <w:r w:rsidR="00EC1D7B">
          <w:rPr>
            <w:webHidden/>
          </w:rPr>
          <w:t>27</w:t>
        </w:r>
        <w:r w:rsidR="00EC1D7B">
          <w:rPr>
            <w:webHidden/>
          </w:rPr>
          <w:fldChar w:fldCharType="end"/>
        </w:r>
      </w:hyperlink>
    </w:p>
    <w:p w14:paraId="7B27524D" w14:textId="6E676611" w:rsidR="00EC1D7B" w:rsidRDefault="008A0315">
      <w:pPr>
        <w:pStyle w:val="TOC1"/>
        <w:rPr>
          <w:rFonts w:asciiTheme="minorHAnsi" w:eastAsiaTheme="minorEastAsia" w:hAnsiTheme="minorHAnsi" w:cstheme="minorBidi"/>
          <w:b w:val="0"/>
          <w:sz w:val="22"/>
          <w:szCs w:val="22"/>
          <w:lang w:eastAsia="en-GB"/>
        </w:rPr>
      </w:pPr>
      <w:hyperlink w:anchor="_Toc74256079" w:history="1">
        <w:r w:rsidR="00EC1D7B" w:rsidRPr="00736B2C">
          <w:rPr>
            <w:rStyle w:val="Hyperlink"/>
          </w:rPr>
          <w:t>2.5.5 Monitors</w:t>
        </w:r>
        <w:r w:rsidR="00EC1D7B">
          <w:rPr>
            <w:webHidden/>
          </w:rPr>
          <w:tab/>
        </w:r>
        <w:r w:rsidR="00EC1D7B">
          <w:rPr>
            <w:webHidden/>
          </w:rPr>
          <w:fldChar w:fldCharType="begin"/>
        </w:r>
        <w:r w:rsidR="00EC1D7B">
          <w:rPr>
            <w:webHidden/>
          </w:rPr>
          <w:instrText xml:space="preserve"> PAGEREF _Toc74256079 \h </w:instrText>
        </w:r>
        <w:r w:rsidR="00EC1D7B">
          <w:rPr>
            <w:webHidden/>
          </w:rPr>
        </w:r>
        <w:r w:rsidR="00EC1D7B">
          <w:rPr>
            <w:webHidden/>
          </w:rPr>
          <w:fldChar w:fldCharType="separate"/>
        </w:r>
        <w:r w:rsidR="00EC1D7B">
          <w:rPr>
            <w:webHidden/>
          </w:rPr>
          <w:t>28</w:t>
        </w:r>
        <w:r w:rsidR="00EC1D7B">
          <w:rPr>
            <w:webHidden/>
          </w:rPr>
          <w:fldChar w:fldCharType="end"/>
        </w:r>
      </w:hyperlink>
    </w:p>
    <w:p w14:paraId="2E8D486A" w14:textId="52A97475" w:rsidR="00EC1D7B" w:rsidRDefault="008A0315">
      <w:pPr>
        <w:pStyle w:val="TOC1"/>
        <w:rPr>
          <w:rFonts w:asciiTheme="minorHAnsi" w:eastAsiaTheme="minorEastAsia" w:hAnsiTheme="minorHAnsi" w:cstheme="minorBidi"/>
          <w:b w:val="0"/>
          <w:sz w:val="22"/>
          <w:szCs w:val="22"/>
          <w:lang w:eastAsia="en-GB"/>
        </w:rPr>
      </w:pPr>
      <w:hyperlink w:anchor="_Toc74256080" w:history="1">
        <w:r w:rsidR="00EC1D7B" w:rsidRPr="00736B2C">
          <w:rPr>
            <w:rStyle w:val="Hyperlink"/>
          </w:rPr>
          <w:t>2.5.6 NVR Multiplexer</w:t>
        </w:r>
        <w:r w:rsidR="00EC1D7B">
          <w:rPr>
            <w:webHidden/>
          </w:rPr>
          <w:tab/>
        </w:r>
        <w:r w:rsidR="00EC1D7B">
          <w:rPr>
            <w:webHidden/>
          </w:rPr>
          <w:fldChar w:fldCharType="begin"/>
        </w:r>
        <w:r w:rsidR="00EC1D7B">
          <w:rPr>
            <w:webHidden/>
          </w:rPr>
          <w:instrText xml:space="preserve"> PAGEREF _Toc74256080 \h </w:instrText>
        </w:r>
        <w:r w:rsidR="00EC1D7B">
          <w:rPr>
            <w:webHidden/>
          </w:rPr>
        </w:r>
        <w:r w:rsidR="00EC1D7B">
          <w:rPr>
            <w:webHidden/>
          </w:rPr>
          <w:fldChar w:fldCharType="separate"/>
        </w:r>
        <w:r w:rsidR="00EC1D7B">
          <w:rPr>
            <w:webHidden/>
          </w:rPr>
          <w:t>28</w:t>
        </w:r>
        <w:r w:rsidR="00EC1D7B">
          <w:rPr>
            <w:webHidden/>
          </w:rPr>
          <w:fldChar w:fldCharType="end"/>
        </w:r>
      </w:hyperlink>
    </w:p>
    <w:p w14:paraId="7D1FC878" w14:textId="7D65EB63" w:rsidR="00EC1D7B" w:rsidRDefault="008A0315">
      <w:pPr>
        <w:pStyle w:val="TOC1"/>
        <w:rPr>
          <w:rFonts w:asciiTheme="minorHAnsi" w:eastAsiaTheme="minorEastAsia" w:hAnsiTheme="minorHAnsi" w:cstheme="minorBidi"/>
          <w:b w:val="0"/>
          <w:sz w:val="22"/>
          <w:szCs w:val="22"/>
          <w:lang w:eastAsia="en-GB"/>
        </w:rPr>
      </w:pPr>
      <w:hyperlink w:anchor="_Toc74256081" w:history="1">
        <w:r w:rsidR="00EC1D7B" w:rsidRPr="00736B2C">
          <w:rPr>
            <w:rStyle w:val="Hyperlink"/>
          </w:rPr>
          <w:t>2.6 MATERIALS SPECIFICATION – Intercom System</w:t>
        </w:r>
        <w:r w:rsidR="00EC1D7B">
          <w:rPr>
            <w:webHidden/>
          </w:rPr>
          <w:tab/>
        </w:r>
        <w:r w:rsidR="00EC1D7B">
          <w:rPr>
            <w:webHidden/>
          </w:rPr>
          <w:fldChar w:fldCharType="begin"/>
        </w:r>
        <w:r w:rsidR="00EC1D7B">
          <w:rPr>
            <w:webHidden/>
          </w:rPr>
          <w:instrText xml:space="preserve"> PAGEREF _Toc74256081 \h </w:instrText>
        </w:r>
        <w:r w:rsidR="00EC1D7B">
          <w:rPr>
            <w:webHidden/>
          </w:rPr>
        </w:r>
        <w:r w:rsidR="00EC1D7B">
          <w:rPr>
            <w:webHidden/>
          </w:rPr>
          <w:fldChar w:fldCharType="separate"/>
        </w:r>
        <w:r w:rsidR="00EC1D7B">
          <w:rPr>
            <w:webHidden/>
          </w:rPr>
          <w:t>33</w:t>
        </w:r>
        <w:r w:rsidR="00EC1D7B">
          <w:rPr>
            <w:webHidden/>
          </w:rPr>
          <w:fldChar w:fldCharType="end"/>
        </w:r>
      </w:hyperlink>
    </w:p>
    <w:p w14:paraId="475AAC1D" w14:textId="1983B07F" w:rsidR="00EC1D7B" w:rsidRDefault="008A0315">
      <w:pPr>
        <w:pStyle w:val="TOC1"/>
        <w:tabs>
          <w:tab w:val="left" w:pos="660"/>
        </w:tabs>
        <w:rPr>
          <w:rFonts w:asciiTheme="minorHAnsi" w:eastAsiaTheme="minorEastAsia" w:hAnsiTheme="minorHAnsi" w:cstheme="minorBidi"/>
          <w:b w:val="0"/>
          <w:sz w:val="22"/>
          <w:szCs w:val="22"/>
          <w:lang w:eastAsia="en-GB"/>
        </w:rPr>
      </w:pPr>
      <w:hyperlink w:anchor="_Toc74256082" w:history="1">
        <w:r w:rsidR="00EC1D7B" w:rsidRPr="00736B2C">
          <w:rPr>
            <w:rStyle w:val="Hyperlink"/>
          </w:rPr>
          <w:t>2.7</w:t>
        </w:r>
        <w:r w:rsidR="00EC1D7B">
          <w:rPr>
            <w:rFonts w:asciiTheme="minorHAnsi" w:eastAsiaTheme="minorEastAsia" w:hAnsiTheme="minorHAnsi" w:cstheme="minorBidi"/>
            <w:b w:val="0"/>
            <w:sz w:val="22"/>
            <w:szCs w:val="22"/>
            <w:lang w:eastAsia="en-GB"/>
          </w:rPr>
          <w:tab/>
        </w:r>
        <w:r w:rsidR="00EC1D7B" w:rsidRPr="00736B2C">
          <w:rPr>
            <w:rStyle w:val="Hyperlink"/>
          </w:rPr>
          <w:t>MATERIALS SPECIFICATION – Perimeter Security</w:t>
        </w:r>
        <w:r w:rsidR="00EC1D7B">
          <w:rPr>
            <w:webHidden/>
          </w:rPr>
          <w:tab/>
        </w:r>
        <w:r w:rsidR="00EC1D7B">
          <w:rPr>
            <w:webHidden/>
          </w:rPr>
          <w:fldChar w:fldCharType="begin"/>
        </w:r>
        <w:r w:rsidR="00EC1D7B">
          <w:rPr>
            <w:webHidden/>
          </w:rPr>
          <w:instrText xml:space="preserve"> PAGEREF _Toc74256082 \h </w:instrText>
        </w:r>
        <w:r w:rsidR="00EC1D7B">
          <w:rPr>
            <w:webHidden/>
          </w:rPr>
        </w:r>
        <w:r w:rsidR="00EC1D7B">
          <w:rPr>
            <w:webHidden/>
          </w:rPr>
          <w:fldChar w:fldCharType="separate"/>
        </w:r>
        <w:r w:rsidR="00EC1D7B">
          <w:rPr>
            <w:webHidden/>
          </w:rPr>
          <w:t>34</w:t>
        </w:r>
        <w:r w:rsidR="00EC1D7B">
          <w:rPr>
            <w:webHidden/>
          </w:rPr>
          <w:fldChar w:fldCharType="end"/>
        </w:r>
      </w:hyperlink>
    </w:p>
    <w:p w14:paraId="7C89AC93" w14:textId="45D27680" w:rsidR="00EC1D7B" w:rsidRDefault="008A0315">
      <w:pPr>
        <w:pStyle w:val="TOC2"/>
        <w:rPr>
          <w:rFonts w:asciiTheme="minorHAnsi" w:eastAsiaTheme="minorEastAsia" w:hAnsiTheme="minorHAnsi" w:cstheme="minorBidi"/>
          <w:sz w:val="22"/>
          <w:szCs w:val="22"/>
          <w:lang w:eastAsia="en-GB"/>
        </w:rPr>
      </w:pPr>
      <w:hyperlink w:anchor="_Toc74256083" w:history="1">
        <w:r w:rsidR="00EC1D7B" w:rsidRPr="00736B2C">
          <w:rPr>
            <w:rStyle w:val="Hyperlink"/>
          </w:rPr>
          <w:t>5.1 – Draft Contract Form</w:t>
        </w:r>
        <w:r w:rsidR="00EC1D7B">
          <w:rPr>
            <w:webHidden/>
          </w:rPr>
          <w:tab/>
        </w:r>
        <w:r w:rsidR="00EC1D7B">
          <w:rPr>
            <w:webHidden/>
          </w:rPr>
          <w:fldChar w:fldCharType="begin"/>
        </w:r>
        <w:r w:rsidR="00EC1D7B">
          <w:rPr>
            <w:webHidden/>
          </w:rPr>
          <w:instrText xml:space="preserve"> PAGEREF _Toc74256083 \h </w:instrText>
        </w:r>
        <w:r w:rsidR="00EC1D7B">
          <w:rPr>
            <w:webHidden/>
          </w:rPr>
        </w:r>
        <w:r w:rsidR="00EC1D7B">
          <w:rPr>
            <w:webHidden/>
          </w:rPr>
          <w:fldChar w:fldCharType="separate"/>
        </w:r>
        <w:r w:rsidR="00EC1D7B">
          <w:rPr>
            <w:webHidden/>
          </w:rPr>
          <w:t>35</w:t>
        </w:r>
        <w:r w:rsidR="00EC1D7B">
          <w:rPr>
            <w:webHidden/>
          </w:rPr>
          <w:fldChar w:fldCharType="end"/>
        </w:r>
      </w:hyperlink>
    </w:p>
    <w:p w14:paraId="48AE6DA7" w14:textId="6632EE8D" w:rsidR="00EC1D7B" w:rsidRDefault="008A0315">
      <w:pPr>
        <w:pStyle w:val="TOC2"/>
        <w:rPr>
          <w:rFonts w:asciiTheme="minorHAnsi" w:eastAsiaTheme="minorEastAsia" w:hAnsiTheme="minorHAnsi" w:cstheme="minorBidi"/>
          <w:sz w:val="22"/>
          <w:szCs w:val="22"/>
          <w:lang w:eastAsia="en-GB"/>
        </w:rPr>
      </w:pPr>
      <w:hyperlink w:anchor="_Toc74256084" w:history="1">
        <w:r w:rsidR="00EC1D7B" w:rsidRPr="00736B2C">
          <w:rPr>
            <w:rStyle w:val="Hyperlink"/>
          </w:rPr>
          <w:t>5.2 – Glossary</w:t>
        </w:r>
        <w:r w:rsidR="00EC1D7B">
          <w:rPr>
            <w:webHidden/>
          </w:rPr>
          <w:tab/>
        </w:r>
        <w:r w:rsidR="00EC1D7B">
          <w:rPr>
            <w:webHidden/>
          </w:rPr>
          <w:fldChar w:fldCharType="begin"/>
        </w:r>
        <w:r w:rsidR="00EC1D7B">
          <w:rPr>
            <w:webHidden/>
          </w:rPr>
          <w:instrText xml:space="preserve"> PAGEREF _Toc74256084 \h </w:instrText>
        </w:r>
        <w:r w:rsidR="00EC1D7B">
          <w:rPr>
            <w:webHidden/>
          </w:rPr>
        </w:r>
        <w:r w:rsidR="00EC1D7B">
          <w:rPr>
            <w:webHidden/>
          </w:rPr>
          <w:fldChar w:fldCharType="separate"/>
        </w:r>
        <w:r w:rsidR="00EC1D7B">
          <w:rPr>
            <w:webHidden/>
          </w:rPr>
          <w:t>35</w:t>
        </w:r>
        <w:r w:rsidR="00EC1D7B">
          <w:rPr>
            <w:webHidden/>
          </w:rPr>
          <w:fldChar w:fldCharType="end"/>
        </w:r>
      </w:hyperlink>
    </w:p>
    <w:p w14:paraId="66B16905" w14:textId="0395E168" w:rsidR="00EC1D7B" w:rsidRDefault="008A0315">
      <w:pPr>
        <w:pStyle w:val="TOC2"/>
        <w:rPr>
          <w:rFonts w:asciiTheme="minorHAnsi" w:eastAsiaTheme="minorEastAsia" w:hAnsiTheme="minorHAnsi" w:cstheme="minorBidi"/>
          <w:sz w:val="22"/>
          <w:szCs w:val="22"/>
          <w:lang w:eastAsia="en-GB"/>
        </w:rPr>
      </w:pPr>
      <w:hyperlink w:anchor="_Toc74256085" w:history="1">
        <w:r w:rsidR="00EC1D7B" w:rsidRPr="00736B2C">
          <w:rPr>
            <w:rStyle w:val="Hyperlink"/>
          </w:rPr>
          <w:t>5.3 – Specimen Performance Guarantee</w:t>
        </w:r>
        <w:r w:rsidR="00EC1D7B">
          <w:rPr>
            <w:webHidden/>
          </w:rPr>
          <w:tab/>
        </w:r>
        <w:r w:rsidR="00EC1D7B">
          <w:rPr>
            <w:webHidden/>
          </w:rPr>
          <w:fldChar w:fldCharType="begin"/>
        </w:r>
        <w:r w:rsidR="00EC1D7B">
          <w:rPr>
            <w:webHidden/>
          </w:rPr>
          <w:instrText xml:space="preserve"> PAGEREF _Toc74256085 \h </w:instrText>
        </w:r>
        <w:r w:rsidR="00EC1D7B">
          <w:rPr>
            <w:webHidden/>
          </w:rPr>
        </w:r>
        <w:r w:rsidR="00EC1D7B">
          <w:rPr>
            <w:webHidden/>
          </w:rPr>
          <w:fldChar w:fldCharType="separate"/>
        </w:r>
        <w:r w:rsidR="00EC1D7B">
          <w:rPr>
            <w:webHidden/>
          </w:rPr>
          <w:t>35</w:t>
        </w:r>
        <w:r w:rsidR="00EC1D7B">
          <w:rPr>
            <w:webHidden/>
          </w:rPr>
          <w:fldChar w:fldCharType="end"/>
        </w:r>
      </w:hyperlink>
    </w:p>
    <w:p w14:paraId="3F16DE5A" w14:textId="50D203B8" w:rsidR="00EC1D7B" w:rsidRDefault="008A0315">
      <w:pPr>
        <w:pStyle w:val="TOC2"/>
        <w:rPr>
          <w:rFonts w:asciiTheme="minorHAnsi" w:eastAsiaTheme="minorEastAsia" w:hAnsiTheme="minorHAnsi" w:cstheme="minorBidi"/>
          <w:sz w:val="22"/>
          <w:szCs w:val="22"/>
          <w:lang w:eastAsia="en-GB"/>
        </w:rPr>
      </w:pPr>
      <w:hyperlink w:anchor="_Toc74256086" w:history="1">
        <w:r w:rsidR="00EC1D7B" w:rsidRPr="00736B2C">
          <w:rPr>
            <w:rStyle w:val="Hyperlink"/>
          </w:rPr>
          <w:t>5.4 – Specimen Tender Guarantee</w:t>
        </w:r>
        <w:r w:rsidR="00EC1D7B">
          <w:rPr>
            <w:webHidden/>
          </w:rPr>
          <w:tab/>
        </w:r>
        <w:r w:rsidR="00EC1D7B">
          <w:rPr>
            <w:webHidden/>
          </w:rPr>
          <w:fldChar w:fldCharType="begin"/>
        </w:r>
        <w:r w:rsidR="00EC1D7B">
          <w:rPr>
            <w:webHidden/>
          </w:rPr>
          <w:instrText xml:space="preserve"> PAGEREF _Toc74256086 \h </w:instrText>
        </w:r>
        <w:r w:rsidR="00EC1D7B">
          <w:rPr>
            <w:webHidden/>
          </w:rPr>
        </w:r>
        <w:r w:rsidR="00EC1D7B">
          <w:rPr>
            <w:webHidden/>
          </w:rPr>
          <w:fldChar w:fldCharType="separate"/>
        </w:r>
        <w:r w:rsidR="00EC1D7B">
          <w:rPr>
            <w:webHidden/>
          </w:rPr>
          <w:t>35</w:t>
        </w:r>
        <w:r w:rsidR="00EC1D7B">
          <w:rPr>
            <w:webHidden/>
          </w:rPr>
          <w:fldChar w:fldCharType="end"/>
        </w:r>
      </w:hyperlink>
    </w:p>
    <w:p w14:paraId="6B5CEDFF" w14:textId="4AB8BB31" w:rsidR="00EC1D7B" w:rsidRDefault="008A0315">
      <w:pPr>
        <w:pStyle w:val="TOC2"/>
        <w:rPr>
          <w:rFonts w:asciiTheme="minorHAnsi" w:eastAsiaTheme="minorEastAsia" w:hAnsiTheme="minorHAnsi" w:cstheme="minorBidi"/>
          <w:sz w:val="22"/>
          <w:szCs w:val="22"/>
          <w:lang w:eastAsia="en-GB"/>
        </w:rPr>
      </w:pPr>
      <w:hyperlink w:anchor="_Toc74256087" w:history="1">
        <w:r w:rsidR="00EC1D7B" w:rsidRPr="00736B2C">
          <w:rPr>
            <w:rStyle w:val="Hyperlink"/>
          </w:rPr>
          <w:t>5.5 – General Conditions of Contract</w:t>
        </w:r>
        <w:r w:rsidR="00EC1D7B">
          <w:rPr>
            <w:webHidden/>
          </w:rPr>
          <w:tab/>
        </w:r>
        <w:r w:rsidR="00EC1D7B">
          <w:rPr>
            <w:webHidden/>
          </w:rPr>
          <w:fldChar w:fldCharType="begin"/>
        </w:r>
        <w:r w:rsidR="00EC1D7B">
          <w:rPr>
            <w:webHidden/>
          </w:rPr>
          <w:instrText xml:space="preserve"> PAGEREF _Toc74256087 \h </w:instrText>
        </w:r>
        <w:r w:rsidR="00EC1D7B">
          <w:rPr>
            <w:webHidden/>
          </w:rPr>
        </w:r>
        <w:r w:rsidR="00EC1D7B">
          <w:rPr>
            <w:webHidden/>
          </w:rPr>
          <w:fldChar w:fldCharType="separate"/>
        </w:r>
        <w:r w:rsidR="00EC1D7B">
          <w:rPr>
            <w:webHidden/>
          </w:rPr>
          <w:t>35</w:t>
        </w:r>
        <w:r w:rsidR="00EC1D7B">
          <w:rPr>
            <w:webHidden/>
          </w:rPr>
          <w:fldChar w:fldCharType="end"/>
        </w:r>
      </w:hyperlink>
    </w:p>
    <w:p w14:paraId="67233E87" w14:textId="4CD977C2" w:rsidR="00EC1D7B" w:rsidRDefault="008A0315">
      <w:pPr>
        <w:pStyle w:val="TOC2"/>
        <w:rPr>
          <w:rFonts w:asciiTheme="minorHAnsi" w:eastAsiaTheme="minorEastAsia" w:hAnsiTheme="minorHAnsi" w:cstheme="minorBidi"/>
          <w:sz w:val="22"/>
          <w:szCs w:val="22"/>
          <w:lang w:eastAsia="en-GB"/>
        </w:rPr>
      </w:pPr>
      <w:hyperlink w:anchor="_Toc74256088" w:history="1">
        <w:r w:rsidR="00EC1D7B" w:rsidRPr="00736B2C">
          <w:rPr>
            <w:rStyle w:val="Hyperlink"/>
          </w:rPr>
          <w:t>5.6 – General Rules Governing Tendering for NGOs</w:t>
        </w:r>
        <w:r w:rsidR="00EC1D7B">
          <w:rPr>
            <w:webHidden/>
          </w:rPr>
          <w:tab/>
        </w:r>
        <w:r w:rsidR="00EC1D7B">
          <w:rPr>
            <w:webHidden/>
          </w:rPr>
          <w:fldChar w:fldCharType="begin"/>
        </w:r>
        <w:r w:rsidR="00EC1D7B">
          <w:rPr>
            <w:webHidden/>
          </w:rPr>
          <w:instrText xml:space="preserve"> PAGEREF _Toc74256088 \h </w:instrText>
        </w:r>
        <w:r w:rsidR="00EC1D7B">
          <w:rPr>
            <w:webHidden/>
          </w:rPr>
        </w:r>
        <w:r w:rsidR="00EC1D7B">
          <w:rPr>
            <w:webHidden/>
          </w:rPr>
          <w:fldChar w:fldCharType="separate"/>
        </w:r>
        <w:r w:rsidR="00EC1D7B">
          <w:rPr>
            <w:webHidden/>
          </w:rPr>
          <w:t>35</w:t>
        </w:r>
        <w:r w:rsidR="00EC1D7B">
          <w:rPr>
            <w:webHidden/>
          </w:rPr>
          <w:fldChar w:fldCharType="end"/>
        </w:r>
      </w:hyperlink>
    </w:p>
    <w:p w14:paraId="2468EAE3" w14:textId="4E22BAA7"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74256008"/>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74256009"/>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1ABAA3A8"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E47FD9">
              <w:rPr>
                <w:rFonts w:ascii="Trebuchet MS" w:hAnsi="Trebuchet MS"/>
                <w:iCs/>
                <w:sz w:val="20"/>
                <w:szCs w:val="20"/>
              </w:rPr>
              <w:t>49</w:t>
            </w:r>
            <w:r w:rsidR="002C7ABF">
              <w:rPr>
                <w:rFonts w:ascii="Trebuchet MS" w:hAnsi="Trebuchet MS"/>
                <w:iCs/>
                <w:sz w:val="20"/>
                <w:szCs w:val="20"/>
              </w:rPr>
              <w:t>,</w:t>
            </w:r>
            <w:r w:rsidR="00B9612E">
              <w:rPr>
                <w:rFonts w:ascii="Trebuchet MS" w:hAnsi="Trebuchet MS"/>
                <w:iCs/>
                <w:sz w:val="20"/>
                <w:szCs w:val="20"/>
              </w:rPr>
              <w:t>0</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3E0927AE" w14:textId="77777777" w:rsidR="00E47FD9" w:rsidRDefault="00E47FD9" w:rsidP="00E47FD9">
            <w:pPr>
              <w:pStyle w:val="ListParagraph"/>
              <w:numPr>
                <w:ilvl w:val="0"/>
                <w:numId w:val="1"/>
              </w:numPr>
              <w:jc w:val="both"/>
              <w:rPr>
                <w:rFonts w:asciiTheme="minorHAnsi" w:hAnsiTheme="minorHAnsi" w:cstheme="minorHAnsi"/>
                <w:sz w:val="20"/>
                <w:szCs w:val="20"/>
                <w:lang w:val="en-GB"/>
              </w:rPr>
            </w:pPr>
            <w:r w:rsidRPr="00E47FD9">
              <w:rPr>
                <w:rFonts w:asciiTheme="minorHAnsi" w:hAnsiTheme="minorHAnsi" w:cstheme="minorHAnsi"/>
                <w:sz w:val="20"/>
                <w:szCs w:val="20"/>
                <w:lang w:val="en-GB"/>
              </w:rPr>
              <w:t>CCTV</w:t>
            </w:r>
            <w:r>
              <w:rPr>
                <w:rFonts w:asciiTheme="minorHAnsi" w:hAnsiTheme="minorHAnsi" w:cstheme="minorHAnsi"/>
                <w:sz w:val="20"/>
                <w:szCs w:val="20"/>
                <w:lang w:val="en-GB"/>
              </w:rPr>
              <w:t xml:space="preserve"> system</w:t>
            </w:r>
            <w:r w:rsidRPr="00E47FD9">
              <w:rPr>
                <w:rFonts w:asciiTheme="minorHAnsi" w:hAnsiTheme="minorHAnsi" w:cstheme="minorHAnsi"/>
                <w:sz w:val="20"/>
                <w:szCs w:val="20"/>
                <w:lang w:val="en-GB"/>
              </w:rPr>
              <w:t xml:space="preserve">, </w:t>
            </w:r>
          </w:p>
          <w:p w14:paraId="4E3089D8" w14:textId="77777777" w:rsidR="00E47FD9" w:rsidRDefault="00E47FD9" w:rsidP="00E47FD9">
            <w:pPr>
              <w:pStyle w:val="ListParagraph"/>
              <w:numPr>
                <w:ilvl w:val="0"/>
                <w:numId w:val="1"/>
              </w:numPr>
              <w:jc w:val="both"/>
              <w:rPr>
                <w:rFonts w:asciiTheme="minorHAnsi" w:hAnsiTheme="minorHAnsi" w:cstheme="minorHAnsi"/>
                <w:sz w:val="20"/>
                <w:szCs w:val="20"/>
                <w:lang w:val="en-GB"/>
              </w:rPr>
            </w:pPr>
            <w:r w:rsidRPr="00E47FD9">
              <w:rPr>
                <w:rFonts w:asciiTheme="minorHAnsi" w:hAnsiTheme="minorHAnsi" w:cstheme="minorHAnsi"/>
                <w:sz w:val="20"/>
                <w:szCs w:val="20"/>
                <w:lang w:val="en-GB"/>
              </w:rPr>
              <w:t xml:space="preserve">Intercom, </w:t>
            </w:r>
          </w:p>
          <w:p w14:paraId="22025528" w14:textId="77777777" w:rsidR="00E47FD9" w:rsidRDefault="00E47FD9" w:rsidP="00E47FD9">
            <w:pPr>
              <w:pStyle w:val="ListParagraph"/>
              <w:numPr>
                <w:ilvl w:val="0"/>
                <w:numId w:val="1"/>
              </w:numPr>
              <w:jc w:val="both"/>
              <w:rPr>
                <w:rFonts w:asciiTheme="minorHAnsi" w:hAnsiTheme="minorHAnsi" w:cstheme="minorHAnsi"/>
                <w:sz w:val="20"/>
                <w:szCs w:val="20"/>
                <w:lang w:val="en-GB"/>
              </w:rPr>
            </w:pPr>
            <w:r w:rsidRPr="00E47FD9">
              <w:rPr>
                <w:rFonts w:asciiTheme="minorHAnsi" w:hAnsiTheme="minorHAnsi" w:cstheme="minorHAnsi"/>
                <w:sz w:val="20"/>
                <w:szCs w:val="20"/>
                <w:lang w:val="en-GB"/>
              </w:rPr>
              <w:t xml:space="preserve">Intruder Alarm System, and </w:t>
            </w:r>
          </w:p>
          <w:p w14:paraId="59930862" w14:textId="77777777" w:rsidR="00E47FD9" w:rsidRDefault="00E47FD9" w:rsidP="00E47FD9">
            <w:pPr>
              <w:pStyle w:val="ListParagraph"/>
              <w:numPr>
                <w:ilvl w:val="0"/>
                <w:numId w:val="1"/>
              </w:numPr>
              <w:jc w:val="both"/>
              <w:rPr>
                <w:rFonts w:asciiTheme="minorHAnsi" w:hAnsiTheme="minorHAnsi" w:cstheme="minorHAnsi"/>
                <w:sz w:val="20"/>
                <w:szCs w:val="20"/>
                <w:lang w:val="en-GB"/>
              </w:rPr>
            </w:pPr>
            <w:r w:rsidRPr="00E47FD9">
              <w:rPr>
                <w:rFonts w:asciiTheme="minorHAnsi" w:hAnsiTheme="minorHAnsi" w:cstheme="minorHAnsi"/>
                <w:sz w:val="20"/>
                <w:szCs w:val="20"/>
                <w:lang w:val="en-GB"/>
              </w:rPr>
              <w:t>Fire System</w:t>
            </w:r>
          </w:p>
          <w:p w14:paraId="1B30DDAE" w14:textId="0F2A01C8" w:rsidR="00F2380A" w:rsidRPr="00E47FD9" w:rsidRDefault="00E47FD9" w:rsidP="00E47FD9">
            <w:pPr>
              <w:pStyle w:val="ListParagraph"/>
              <w:jc w:val="both"/>
              <w:rPr>
                <w:rFonts w:asciiTheme="minorHAnsi" w:hAnsiTheme="minorHAnsi" w:cstheme="minorHAnsi"/>
                <w:sz w:val="20"/>
                <w:szCs w:val="20"/>
                <w:lang w:val="en-GB"/>
              </w:rPr>
            </w:pPr>
            <w:r w:rsidRPr="00E47FD9">
              <w:rPr>
                <w:rFonts w:asciiTheme="minorHAnsi" w:hAnsiTheme="minorHAnsi" w:cstheme="minorHAnsi"/>
                <w:sz w:val="20"/>
                <w:szCs w:val="20"/>
                <w:lang w:val="en-GB"/>
              </w:rPr>
              <w:t xml:space="preserve"> </w:t>
            </w: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74256010"/>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5C5F07A9"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vAlign w:val="center"/>
                </w:tcPr>
                <w:p w14:paraId="1342AA8E" w14:textId="1865E56C" w:rsidR="0055100A" w:rsidRPr="00217F99" w:rsidRDefault="00433B1D" w:rsidP="00E47FD9">
                  <w:pPr>
                    <w:jc w:val="center"/>
                    <w:rPr>
                      <w:rFonts w:asciiTheme="minorHAnsi" w:hAnsiTheme="minorHAnsi" w:cstheme="minorHAnsi"/>
                      <w:sz w:val="20"/>
                      <w:szCs w:val="20"/>
                      <w:lang w:val="en-GB"/>
                    </w:rPr>
                  </w:pPr>
                  <w:r>
                    <w:rPr>
                      <w:rFonts w:asciiTheme="minorHAnsi" w:hAnsiTheme="minorHAnsi" w:cstheme="minorHAnsi"/>
                      <w:sz w:val="20"/>
                      <w:szCs w:val="20"/>
                      <w:lang w:val="en-GB"/>
                    </w:rPr>
                    <w:t>Friday</w:t>
                  </w:r>
                  <w:r w:rsidR="00EA5733">
                    <w:rPr>
                      <w:rFonts w:asciiTheme="minorHAnsi" w:hAnsiTheme="minorHAnsi" w:cstheme="minorHAnsi"/>
                      <w:sz w:val="20"/>
                      <w:szCs w:val="20"/>
                      <w:lang w:val="en-GB"/>
                    </w:rPr>
                    <w:t xml:space="preserve"> </w:t>
                  </w:r>
                  <w:r w:rsidR="00E47FD9">
                    <w:rPr>
                      <w:rFonts w:asciiTheme="minorHAnsi" w:hAnsiTheme="minorHAnsi" w:cstheme="minorHAnsi"/>
                      <w:sz w:val="20"/>
                      <w:szCs w:val="20"/>
                      <w:lang w:val="en-GB"/>
                    </w:rPr>
                    <w:t>18</w:t>
                  </w:r>
                  <w:r w:rsidR="00E47FD9" w:rsidRPr="00E47FD9">
                    <w:rPr>
                      <w:rFonts w:asciiTheme="minorHAnsi" w:hAnsiTheme="minorHAnsi" w:cstheme="minorHAnsi"/>
                      <w:sz w:val="20"/>
                      <w:szCs w:val="20"/>
                      <w:vertAlign w:val="superscript"/>
                      <w:lang w:val="en-GB"/>
                    </w:rPr>
                    <w:t>th</w:t>
                  </w:r>
                  <w:r w:rsidR="00E47FD9">
                    <w:rPr>
                      <w:rFonts w:asciiTheme="minorHAnsi" w:hAnsiTheme="minorHAnsi" w:cstheme="minorHAnsi"/>
                      <w:sz w:val="20"/>
                      <w:szCs w:val="20"/>
                      <w:lang w:val="en-GB"/>
                    </w:rPr>
                    <w:t xml:space="preserve"> June 2021</w:t>
                  </w:r>
                </w:p>
              </w:tc>
              <w:tc>
                <w:tcPr>
                  <w:tcW w:w="1152" w:type="dxa"/>
                  <w:shd w:val="clear" w:color="auto" w:fill="FFFF00"/>
                  <w:vAlign w:val="center"/>
                </w:tcPr>
                <w:p w14:paraId="7F95CE24" w14:textId="0F436F9A" w:rsidR="0055100A" w:rsidRPr="00217F99" w:rsidRDefault="00B95E20"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10</w:t>
                  </w:r>
                  <w:r w:rsidR="0055100A">
                    <w:rPr>
                      <w:rFonts w:asciiTheme="minorHAnsi" w:hAnsiTheme="minorHAnsi" w:cstheme="minorHAnsi"/>
                      <w:sz w:val="18"/>
                      <w:szCs w:val="18"/>
                      <w:lang w:val="en-GB"/>
                    </w:rPr>
                    <w:t>:</w:t>
                  </w:r>
                  <w:r w:rsidR="00F74810">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632AC6E9" w:rsidR="0055100A" w:rsidRPr="0000652C" w:rsidRDefault="00E47FD9"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3E51BC5E" w:rsidR="0055100A" w:rsidRPr="0000652C" w:rsidRDefault="00E47FD9"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w:t>
                  </w:r>
                  <w:proofErr w:type="gramStart"/>
                  <w:r w:rsidRPr="00217F99">
                    <w:rPr>
                      <w:rFonts w:asciiTheme="minorHAnsi" w:hAnsiTheme="minorHAnsi" w:cstheme="minorHAnsi"/>
                      <w:sz w:val="16"/>
                      <w:szCs w:val="16"/>
                      <w:lang w:val="en-GB"/>
                    </w:rPr>
                    <w:t>unless</w:t>
                  </w:r>
                  <w:proofErr w:type="gramEnd"/>
                  <w:r w:rsidRPr="00217F99">
                    <w:rPr>
                      <w:rFonts w:asciiTheme="minorHAnsi" w:hAnsiTheme="minorHAnsi" w:cstheme="minorHAnsi"/>
                      <w:sz w:val="16"/>
                      <w:szCs w:val="16"/>
                      <w:lang w:val="en-GB"/>
                    </w:rPr>
                    <w:t xml:space="preserve">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1E26934A" w:rsidR="0055100A" w:rsidRPr="0000652C" w:rsidRDefault="00E47FD9"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74256011"/>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74256012"/>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w:t>
            </w:r>
            <w:proofErr w:type="gramStart"/>
            <w:r w:rsidRPr="00217F99">
              <w:rPr>
                <w:rFonts w:asciiTheme="minorHAnsi" w:hAnsiTheme="minorHAnsi" w:cstheme="minorHAnsi"/>
                <w:sz w:val="20"/>
                <w:szCs w:val="20"/>
                <w:lang w:val="en-GB"/>
              </w:rPr>
              <w:t>Funds</w:t>
            </w:r>
            <w:proofErr w:type="gramEnd"/>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74256013"/>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74256014"/>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 xml:space="preserve">Key Experts </w:t>
            </w:r>
            <w:proofErr w:type="gramStart"/>
            <w:r w:rsidRPr="00701D56">
              <w:rPr>
                <w:rFonts w:asciiTheme="minorHAnsi" w:hAnsiTheme="minorHAnsi" w:cstheme="minorHAnsi"/>
                <w:sz w:val="20"/>
                <w:lang w:val="en-GB"/>
              </w:rPr>
              <w:t>Form</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2A5FF8">
            <w:pPr>
              <w:pStyle w:val="ListParagraph"/>
              <w:numPr>
                <w:ilvl w:val="0"/>
                <w:numId w:val="7"/>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2A5FF8">
            <w:pPr>
              <w:pStyle w:val="ListParagraph"/>
              <w:numPr>
                <w:ilvl w:val="0"/>
                <w:numId w:val="7"/>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 xml:space="preserve">Literature as per Form marked ‘Literature List’ to be submitted with the </w:t>
            </w:r>
            <w:proofErr w:type="gramStart"/>
            <w:r w:rsidRPr="00F66557">
              <w:rPr>
                <w:rFonts w:asciiTheme="minorHAnsi" w:hAnsiTheme="minorHAnsi" w:cstheme="minorHAnsi"/>
                <w:sz w:val="20"/>
                <w:lang w:val="en-GB"/>
              </w:rPr>
              <w:t>Technical</w:t>
            </w:r>
            <w:proofErr w:type="gramEnd"/>
            <w:r w:rsidRPr="00F66557">
              <w:rPr>
                <w:rFonts w:asciiTheme="minorHAnsi" w:hAnsiTheme="minorHAnsi" w:cstheme="minorHAnsi"/>
                <w:sz w:val="20"/>
                <w:lang w:val="en-GB"/>
              </w:rPr>
              <w:t xml:space="preserve">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6" w:name="_Toc385513311"/>
            <w:bookmarkStart w:id="37" w:name="_Toc74256015"/>
            <w:r w:rsidRPr="00217F99">
              <w:t>9. Criteria for Award</w:t>
            </w:r>
            <w:bookmarkEnd w:id="36"/>
            <w:bookmarkEnd w:id="37"/>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74256016"/>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 xml:space="preserve">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6" w:name="_Toc74256017"/>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E47FD9" w:rsidRPr="00DC6B7A" w14:paraId="4EEDECD1" w14:textId="77777777" w:rsidTr="001F01C8">
        <w:trPr>
          <w:jc w:val="center"/>
        </w:trPr>
        <w:tc>
          <w:tcPr>
            <w:tcW w:w="998" w:type="dxa"/>
          </w:tcPr>
          <w:p w14:paraId="2614A46F" w14:textId="77777777" w:rsidR="00E47FD9" w:rsidRPr="00DC6B7A" w:rsidRDefault="00E47FD9" w:rsidP="00212AD7">
            <w:pPr>
              <w:rPr>
                <w:rFonts w:ascii="Trebuchet MS" w:hAnsi="Trebuchet MS"/>
                <w:b/>
                <w:sz w:val="20"/>
                <w:szCs w:val="20"/>
              </w:rPr>
            </w:pPr>
          </w:p>
        </w:tc>
        <w:tc>
          <w:tcPr>
            <w:tcW w:w="8640" w:type="dxa"/>
          </w:tcPr>
          <w:p w14:paraId="00F4EB27" w14:textId="77777777" w:rsidR="00E47FD9" w:rsidRPr="00DC6B7A" w:rsidRDefault="00E47FD9" w:rsidP="00212AD7">
            <w:pPr>
              <w:jc w:val="both"/>
              <w:rPr>
                <w:rFonts w:ascii="Trebuchet MS" w:hAnsi="Trebuchet MS"/>
                <w:sz w:val="20"/>
                <w:szCs w:val="20"/>
              </w:rPr>
            </w:pP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7" w:name="_Toc302812108"/>
            <w:bookmarkStart w:id="68" w:name="_Toc322685267"/>
            <w:bookmarkStart w:id="69" w:name="_Toc74256018"/>
            <w:r w:rsidRPr="00DC6B7A">
              <w:rPr>
                <w:sz w:val="20"/>
                <w:szCs w:val="20"/>
              </w:rPr>
              <w:t>Article 2: Law Applicable</w:t>
            </w:r>
            <w:bookmarkEnd w:id="67"/>
            <w:bookmarkEnd w:id="68"/>
            <w:bookmarkEnd w:id="69"/>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0A876193" w14:textId="18A2E9DE" w:rsidR="001F01C8" w:rsidRPr="00E47FD9"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 xml:space="preserve">(a) the </w:t>
            </w:r>
            <w:proofErr w:type="gramStart"/>
            <w:r w:rsidRPr="00DC6B7A">
              <w:rPr>
                <w:rFonts w:ascii="Trebuchet MS" w:hAnsi="Trebuchet MS"/>
                <w:sz w:val="20"/>
                <w:szCs w:val="20"/>
                <w:lang w:val="en-GB"/>
              </w:rPr>
              <w:t>Contract;</w:t>
            </w:r>
            <w:proofErr w:type="gramEnd"/>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(b) the Special </w:t>
            </w:r>
            <w:proofErr w:type="gramStart"/>
            <w:r w:rsidRPr="00DC6B7A">
              <w:rPr>
                <w:rFonts w:ascii="Trebuchet MS" w:hAnsi="Trebuchet MS"/>
                <w:sz w:val="20"/>
                <w:szCs w:val="20"/>
                <w:lang w:val="en-GB"/>
              </w:rPr>
              <w:t>Conditions;</w:t>
            </w:r>
            <w:proofErr w:type="gramEnd"/>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(c) the General </w:t>
            </w:r>
            <w:proofErr w:type="gramStart"/>
            <w:r w:rsidRPr="00DC6B7A">
              <w:rPr>
                <w:rFonts w:ascii="Trebuchet MS" w:hAnsi="Trebuchet MS"/>
                <w:sz w:val="20"/>
                <w:szCs w:val="20"/>
                <w:lang w:val="en-GB"/>
              </w:rPr>
              <w:t>Conditions;</w:t>
            </w:r>
            <w:proofErr w:type="gramEnd"/>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(d) the Contracting Authority’s technical specifications and design </w:t>
            </w:r>
            <w:proofErr w:type="gramStart"/>
            <w:r w:rsidRPr="00DC6B7A">
              <w:rPr>
                <w:rFonts w:ascii="Trebuchet MS" w:hAnsi="Trebuchet MS"/>
                <w:sz w:val="20"/>
                <w:szCs w:val="20"/>
                <w:lang w:val="en-GB"/>
              </w:rPr>
              <w:t>documentation;</w:t>
            </w:r>
            <w:proofErr w:type="gramEnd"/>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roofErr w:type="gramStart"/>
            <w:r w:rsidRPr="00DC6B7A">
              <w:rPr>
                <w:rFonts w:ascii="Trebuchet MS" w:hAnsi="Trebuchet MS"/>
                <w:sz w:val="20"/>
                <w:szCs w:val="20"/>
                <w:lang w:val="en-GB"/>
              </w:rPr>
              <w:t>);</w:t>
            </w:r>
            <w:proofErr w:type="gramEnd"/>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w:t>
            </w:r>
            <w:proofErr w:type="gramStart"/>
            <w:r w:rsidRPr="00DC6B7A">
              <w:rPr>
                <w:rFonts w:ascii="Trebuchet MS" w:hAnsi="Trebuchet MS"/>
                <w:sz w:val="20"/>
                <w:szCs w:val="20"/>
                <w:lang w:val="en-GB"/>
              </w:rPr>
              <w:t>breakdown;</w:t>
            </w:r>
            <w:proofErr w:type="gramEnd"/>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(g) the tender declarations in the Tender Response </w:t>
            </w:r>
            <w:proofErr w:type="gramStart"/>
            <w:r w:rsidRPr="00DC6B7A">
              <w:rPr>
                <w:rFonts w:ascii="Trebuchet MS" w:hAnsi="Trebuchet MS"/>
                <w:sz w:val="20"/>
                <w:szCs w:val="20"/>
                <w:lang w:val="en-GB"/>
              </w:rPr>
              <w:t>Format;</w:t>
            </w:r>
            <w:proofErr w:type="gramEnd"/>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0" w:name="_Toc302812109"/>
            <w:bookmarkStart w:id="71" w:name="_Toc322685268"/>
            <w:bookmarkStart w:id="72" w:name="_Toc74256019"/>
            <w:r w:rsidRPr="00DC6B7A">
              <w:rPr>
                <w:sz w:val="20"/>
                <w:szCs w:val="20"/>
              </w:rPr>
              <w:t>Article 4: Communications</w:t>
            </w:r>
            <w:bookmarkEnd w:id="70"/>
            <w:bookmarkEnd w:id="71"/>
            <w:bookmarkEnd w:id="72"/>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3" w:name="_Toc302812110"/>
            <w:bookmarkStart w:id="74" w:name="_Toc322685269"/>
            <w:bookmarkStart w:id="75" w:name="_Toc74256020"/>
            <w:r w:rsidRPr="00DC6B7A">
              <w:rPr>
                <w:sz w:val="20"/>
                <w:szCs w:val="20"/>
              </w:rPr>
              <w:t>Article 7: Supply of Documents</w:t>
            </w:r>
            <w:bookmarkEnd w:id="73"/>
            <w:bookmarkEnd w:id="74"/>
            <w:bookmarkEnd w:id="75"/>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ABF5A8B" w14:textId="1EFCE8A7" w:rsidR="00795127" w:rsidRPr="00BF1A01" w:rsidRDefault="00795127" w:rsidP="002A5FF8">
            <w:pPr>
              <w:pStyle w:val="ListParagraph"/>
              <w:numPr>
                <w:ilvl w:val="0"/>
                <w:numId w:val="3"/>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910B73">
              <w:rPr>
                <w:rFonts w:asciiTheme="minorHAnsi" w:hAnsiTheme="minorHAnsi" w:cstheme="minorHAnsi"/>
                <w:b/>
                <w:bCs/>
                <w:sz w:val="22"/>
                <w:szCs w:val="22"/>
                <w:lang w:val="en-GB"/>
              </w:rPr>
              <w:t>two</w:t>
            </w:r>
            <w:r w:rsidR="00BF1A01" w:rsidRPr="00795127">
              <w:rPr>
                <w:rFonts w:asciiTheme="minorHAnsi" w:hAnsiTheme="minorHAnsi" w:cstheme="minorHAnsi"/>
                <w:b/>
                <w:bCs/>
                <w:sz w:val="22"/>
                <w:szCs w:val="22"/>
                <w:lang w:val="en-GB"/>
              </w:rPr>
              <w:t xml:space="preserve"> </w:t>
            </w:r>
            <w:proofErr w:type="gramStart"/>
            <w:r w:rsidR="00BF1A01" w:rsidRPr="00795127">
              <w:rPr>
                <w:rFonts w:asciiTheme="minorHAnsi" w:hAnsiTheme="minorHAnsi" w:cstheme="minorHAnsi"/>
                <w:b/>
                <w:bCs/>
                <w:sz w:val="22"/>
                <w:szCs w:val="22"/>
                <w:lang w:val="en-GB"/>
              </w:rPr>
              <w:t>week</w:t>
            </w:r>
            <w:proofErr w:type="gramEnd"/>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7B1DB2C8" w:rsidR="001F01C8" w:rsidRDefault="001F01C8" w:rsidP="002A5FF8">
            <w:pPr>
              <w:pStyle w:val="ListParagraph"/>
              <w:numPr>
                <w:ilvl w:val="0"/>
                <w:numId w:val="6"/>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w:t>
            </w:r>
          </w:p>
          <w:p w14:paraId="7BB87A79" w14:textId="3D609034" w:rsidR="00795127" w:rsidRDefault="00795127" w:rsidP="002A5FF8">
            <w:pPr>
              <w:pStyle w:val="ListParagraph"/>
              <w:numPr>
                <w:ilvl w:val="0"/>
                <w:numId w:val="6"/>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3C88E3F2" w14:textId="77777777" w:rsidR="00E47FD9" w:rsidRPr="00795127" w:rsidRDefault="00E47FD9" w:rsidP="00E47FD9">
            <w:pPr>
              <w:pStyle w:val="ListParagraph"/>
              <w:spacing w:line="276" w:lineRule="auto"/>
              <w:jc w:val="both"/>
              <w:rPr>
                <w:rFonts w:ascii="Trebuchet MS" w:hAnsi="Trebuchet MS"/>
                <w:sz w:val="20"/>
                <w:szCs w:val="20"/>
                <w:lang w:val="en-GB"/>
              </w:rPr>
            </w:pP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6" w:name="_Toc257114956"/>
            <w:bookmarkStart w:id="77" w:name="_Toc263190651"/>
            <w:bookmarkStart w:id="78" w:name="_Toc302812111"/>
            <w:bookmarkStart w:id="79" w:name="_Toc322685270"/>
            <w:bookmarkStart w:id="80" w:name="_Toc74256021"/>
            <w:r w:rsidRPr="00DC6B7A">
              <w:rPr>
                <w:sz w:val="20"/>
                <w:szCs w:val="20"/>
              </w:rPr>
              <w:t>Article 8: Assistance with Local Regulations</w:t>
            </w:r>
            <w:bookmarkEnd w:id="76"/>
            <w:bookmarkEnd w:id="77"/>
            <w:bookmarkEnd w:id="78"/>
            <w:bookmarkEnd w:id="79"/>
            <w:bookmarkEnd w:id="80"/>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1" w:name="_Toc302812112"/>
            <w:bookmarkStart w:id="82" w:name="_Toc322685271"/>
            <w:bookmarkStart w:id="83" w:name="_Toc74256022"/>
            <w:r w:rsidRPr="00DC6B7A">
              <w:rPr>
                <w:sz w:val="20"/>
                <w:szCs w:val="20"/>
              </w:rPr>
              <w:t>Article 9: The Contractor’s Obligations</w:t>
            </w:r>
            <w:bookmarkEnd w:id="81"/>
            <w:bookmarkEnd w:id="82"/>
            <w:bookmarkEnd w:id="83"/>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4" w:name="_Toc302812113"/>
            <w:bookmarkStart w:id="85" w:name="_Toc322685272"/>
            <w:bookmarkStart w:id="86" w:name="_Toc74256023"/>
            <w:r w:rsidRPr="00DC6B7A">
              <w:rPr>
                <w:sz w:val="20"/>
                <w:szCs w:val="20"/>
              </w:rPr>
              <w:t>Article 10: Origin</w:t>
            </w:r>
            <w:bookmarkEnd w:id="84"/>
            <w:bookmarkEnd w:id="85"/>
            <w:bookmarkEnd w:id="86"/>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7" w:name="_Toc302812114"/>
            <w:bookmarkStart w:id="88" w:name="_Toc322685273"/>
            <w:bookmarkStart w:id="89" w:name="_Toc74256024"/>
            <w:r w:rsidRPr="00DC6B7A">
              <w:rPr>
                <w:sz w:val="20"/>
                <w:szCs w:val="20"/>
              </w:rPr>
              <w:t>Article 11: Performance Guarantee</w:t>
            </w:r>
            <w:bookmarkEnd w:id="87"/>
            <w:bookmarkEnd w:id="88"/>
            <w:bookmarkEnd w:id="89"/>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w:t>
            </w:r>
            <w:proofErr w:type="gramStart"/>
            <w:r w:rsidRPr="00DC6B7A">
              <w:rPr>
                <w:rFonts w:ascii="Trebuchet MS" w:hAnsi="Trebuchet MS"/>
                <w:sz w:val="20"/>
                <w:szCs w:val="20"/>
              </w:rPr>
              <w:t>sign</w:t>
            </w:r>
            <w:proofErr w:type="gramEnd"/>
            <w:r w:rsidRPr="00DC6B7A">
              <w:rPr>
                <w:rFonts w:ascii="Trebuchet MS" w:hAnsi="Trebuchet MS"/>
                <w:sz w:val="20"/>
                <w:szCs w:val="20"/>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w:t>
            </w:r>
            <w:proofErr w:type="gramStart"/>
            <w:r w:rsidRPr="00DC6B7A">
              <w:rPr>
                <w:rFonts w:ascii="Trebuchet MS" w:hAnsi="Trebuchet MS"/>
                <w:sz w:val="20"/>
                <w:szCs w:val="20"/>
              </w:rPr>
              <w:t>Bond</w:t>
            </w:r>
            <w:proofErr w:type="gramEnd"/>
            <w:r w:rsidRPr="00DC6B7A">
              <w:rPr>
                <w:rFonts w:ascii="Trebuchet MS" w:hAnsi="Trebuchet MS"/>
                <w:sz w:val="20"/>
                <w:szCs w:val="20"/>
              </w:rPr>
              <w:t xml:space="preserve"> </w:t>
            </w:r>
          </w:p>
          <w:p w14:paraId="1A96330F" w14:textId="6A9D9892" w:rsidR="001F01C8" w:rsidRPr="00DC6B7A" w:rsidRDefault="001F01C8" w:rsidP="00E47FD9">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E47FD9" w:rsidRPr="00DC6B7A" w14:paraId="0CD5CEDF" w14:textId="77777777" w:rsidTr="001F01C8">
        <w:trPr>
          <w:jc w:val="center"/>
        </w:trPr>
        <w:tc>
          <w:tcPr>
            <w:tcW w:w="998" w:type="dxa"/>
            <w:shd w:val="clear" w:color="auto" w:fill="auto"/>
          </w:tcPr>
          <w:p w14:paraId="2BB9929A" w14:textId="77777777" w:rsidR="00E47FD9" w:rsidRDefault="00E47FD9" w:rsidP="00212AD7">
            <w:pPr>
              <w:spacing w:line="276" w:lineRule="auto"/>
              <w:rPr>
                <w:rFonts w:ascii="Trebuchet MS" w:hAnsi="Trebuchet MS"/>
                <w:sz w:val="20"/>
                <w:szCs w:val="20"/>
              </w:rPr>
            </w:pPr>
          </w:p>
        </w:tc>
        <w:tc>
          <w:tcPr>
            <w:tcW w:w="8640" w:type="dxa"/>
            <w:shd w:val="clear" w:color="auto" w:fill="auto"/>
          </w:tcPr>
          <w:p w14:paraId="0939E368" w14:textId="77777777" w:rsidR="00E47FD9" w:rsidRPr="00DC6B7A" w:rsidRDefault="00E47FD9" w:rsidP="00E47FD9">
            <w:pPr>
              <w:pStyle w:val="Heading2"/>
              <w:spacing w:line="276" w:lineRule="auto"/>
              <w:ind w:left="0" w:firstLine="0"/>
              <w:rPr>
                <w:sz w:val="20"/>
                <w:szCs w:val="20"/>
              </w:rPr>
            </w:pPr>
          </w:p>
        </w:tc>
      </w:tr>
      <w:tr w:rsidR="00E47FD9" w:rsidRPr="00DC6B7A" w14:paraId="4AEEF38D" w14:textId="77777777" w:rsidTr="001F01C8">
        <w:trPr>
          <w:jc w:val="center"/>
        </w:trPr>
        <w:tc>
          <w:tcPr>
            <w:tcW w:w="998" w:type="dxa"/>
            <w:shd w:val="clear" w:color="auto" w:fill="auto"/>
          </w:tcPr>
          <w:p w14:paraId="4F895B62" w14:textId="77777777" w:rsidR="00E47FD9" w:rsidRDefault="00E47FD9" w:rsidP="00212AD7">
            <w:pPr>
              <w:spacing w:line="276" w:lineRule="auto"/>
              <w:rPr>
                <w:rFonts w:ascii="Trebuchet MS" w:hAnsi="Trebuchet MS"/>
                <w:sz w:val="20"/>
                <w:szCs w:val="20"/>
              </w:rPr>
            </w:pPr>
          </w:p>
        </w:tc>
        <w:tc>
          <w:tcPr>
            <w:tcW w:w="8640" w:type="dxa"/>
            <w:shd w:val="clear" w:color="auto" w:fill="auto"/>
          </w:tcPr>
          <w:p w14:paraId="63839B70" w14:textId="38DAE0B6" w:rsidR="00E47FD9" w:rsidRDefault="00E47FD9" w:rsidP="00212AD7">
            <w:pPr>
              <w:pStyle w:val="Heading2"/>
              <w:spacing w:line="276" w:lineRule="auto"/>
              <w:rPr>
                <w:sz w:val="20"/>
                <w:szCs w:val="20"/>
              </w:rPr>
            </w:pPr>
            <w:bookmarkStart w:id="90" w:name="_Toc74256025"/>
            <w:r w:rsidRPr="00DC6B7A">
              <w:rPr>
                <w:sz w:val="20"/>
                <w:szCs w:val="20"/>
              </w:rPr>
              <w:t>Article 12: Insurance</w:t>
            </w:r>
            <w:bookmarkEnd w:id="90"/>
          </w:p>
        </w:tc>
      </w:tr>
      <w:tr w:rsidR="001F01C8" w:rsidRPr="00DC6B7A" w14:paraId="689F7D07" w14:textId="77777777" w:rsidTr="001F01C8">
        <w:trPr>
          <w:jc w:val="center"/>
        </w:trPr>
        <w:tc>
          <w:tcPr>
            <w:tcW w:w="998" w:type="dxa"/>
            <w:shd w:val="clear" w:color="auto" w:fill="auto"/>
          </w:tcPr>
          <w:p w14:paraId="7A070A73" w14:textId="1E25CB8F" w:rsidR="001F01C8" w:rsidRPr="00DC6B7A" w:rsidRDefault="001F01C8" w:rsidP="001F01C8">
            <w:pPr>
              <w:spacing w:line="276" w:lineRule="auto"/>
              <w:rPr>
                <w:rFonts w:ascii="Trebuchet MS" w:hAnsi="Trebuchet MS"/>
                <w:sz w:val="20"/>
                <w:szCs w:val="20"/>
              </w:rPr>
            </w:pPr>
          </w:p>
        </w:tc>
        <w:tc>
          <w:tcPr>
            <w:tcW w:w="8640" w:type="dxa"/>
            <w:shd w:val="clear" w:color="auto" w:fill="FFFF99"/>
          </w:tcPr>
          <w:p w14:paraId="7B28D5D0" w14:textId="12D30710" w:rsidR="001F01C8" w:rsidRPr="00DC6B7A" w:rsidRDefault="007D1B80"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1" w:name="_Toc302812116"/>
            <w:bookmarkStart w:id="92" w:name="_Toc322685275"/>
            <w:bookmarkStart w:id="93" w:name="_Toc74256026"/>
            <w:r w:rsidRPr="00DC6B7A">
              <w:rPr>
                <w:sz w:val="20"/>
                <w:szCs w:val="20"/>
              </w:rPr>
              <w:t>Article 13: Performance Programme (Timetable)</w:t>
            </w:r>
            <w:bookmarkEnd w:id="91"/>
            <w:bookmarkEnd w:id="92"/>
            <w:bookmarkEnd w:id="93"/>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DDACDF" w14:textId="7D9DB497" w:rsidR="00C26F63" w:rsidRDefault="005975CE"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The </w:t>
            </w:r>
            <w:r w:rsidR="00450D4E">
              <w:rPr>
                <w:rFonts w:ascii="Trebuchet MS" w:hAnsi="Trebuchet MS"/>
                <w:sz w:val="20"/>
                <w:szCs w:val="20"/>
                <w:lang w:val="en-GB"/>
              </w:rPr>
              <w:t>system</w:t>
            </w:r>
            <w:r w:rsidR="007D1B80">
              <w:rPr>
                <w:rFonts w:ascii="Trebuchet MS" w:hAnsi="Trebuchet MS"/>
                <w:sz w:val="20"/>
                <w:szCs w:val="20"/>
                <w:lang w:val="en-GB"/>
              </w:rPr>
              <w:t>s</w:t>
            </w:r>
            <w:r w:rsidR="00450D4E">
              <w:rPr>
                <w:rFonts w:ascii="Trebuchet MS" w:hAnsi="Trebuchet MS"/>
                <w:sz w:val="20"/>
                <w:szCs w:val="20"/>
                <w:lang w:val="en-GB"/>
              </w:rPr>
              <w:t xml:space="preserve"> </w:t>
            </w:r>
            <w:r>
              <w:rPr>
                <w:rFonts w:ascii="Trebuchet MS" w:hAnsi="Trebuchet MS"/>
                <w:sz w:val="20"/>
                <w:szCs w:val="20"/>
                <w:lang w:val="en-GB"/>
              </w:rPr>
              <w:t xml:space="preserve">shall be </w:t>
            </w:r>
            <w:r w:rsidR="00450D4E">
              <w:rPr>
                <w:rFonts w:ascii="Trebuchet MS" w:hAnsi="Trebuchet MS"/>
                <w:sz w:val="20"/>
                <w:szCs w:val="20"/>
                <w:lang w:val="en-GB"/>
              </w:rPr>
              <w:t xml:space="preserve">commissioned </w:t>
            </w:r>
            <w:r>
              <w:rPr>
                <w:rFonts w:ascii="Trebuchet MS" w:hAnsi="Trebuchet MS"/>
                <w:sz w:val="20"/>
                <w:szCs w:val="20"/>
                <w:lang w:val="en-GB"/>
              </w:rPr>
              <w:t xml:space="preserve">within </w:t>
            </w:r>
            <w:r w:rsidRPr="00C26F63">
              <w:rPr>
                <w:rFonts w:ascii="Trebuchet MS" w:hAnsi="Trebuchet MS"/>
                <w:b/>
                <w:bCs/>
                <w:sz w:val="20"/>
                <w:szCs w:val="20"/>
                <w:u w:val="single"/>
                <w:lang w:val="en-GB"/>
              </w:rPr>
              <w:t>five months</w:t>
            </w:r>
            <w:r>
              <w:rPr>
                <w:rFonts w:ascii="Trebuchet MS" w:hAnsi="Trebuchet MS"/>
                <w:sz w:val="20"/>
                <w:szCs w:val="20"/>
                <w:lang w:val="en-GB"/>
              </w:rPr>
              <w:t xml:space="preserve"> from the last signature of contract. </w:t>
            </w:r>
          </w:p>
          <w:p w14:paraId="0D338D31" w14:textId="0C3DAF9F" w:rsidR="001F01C8" w:rsidRPr="00DC6B7A" w:rsidRDefault="00C26F63" w:rsidP="001F01C8">
            <w:pPr>
              <w:spacing w:line="276" w:lineRule="auto"/>
              <w:jc w:val="both"/>
              <w:rPr>
                <w:rFonts w:ascii="Trebuchet MS" w:hAnsi="Trebuchet MS"/>
                <w:sz w:val="20"/>
                <w:szCs w:val="20"/>
              </w:rPr>
            </w:pPr>
            <w:r>
              <w:rPr>
                <w:rFonts w:ascii="Trebuchet MS" w:hAnsi="Trebuchet MS"/>
                <w:sz w:val="20"/>
                <w:szCs w:val="20"/>
                <w:lang w:val="en-GB"/>
              </w:rPr>
              <w:t>Without prejudice to the Generality of this clause, the Contracting Authority may request the Contractor to postpone delivery deadlines due to works related to the implementation of other Tenders/Contracts.</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4" w:name="_Toc302812117"/>
            <w:bookmarkStart w:id="95" w:name="_Toc322685276"/>
            <w:bookmarkStart w:id="96" w:name="_Toc74256027"/>
            <w:r w:rsidRPr="00DC6B7A">
              <w:rPr>
                <w:sz w:val="20"/>
                <w:szCs w:val="20"/>
              </w:rPr>
              <w:t>Article 14: Contractor’s Drawings</w:t>
            </w:r>
            <w:bookmarkEnd w:id="94"/>
            <w:bookmarkEnd w:id="95"/>
            <w:r w:rsidRPr="00DC6B7A">
              <w:rPr>
                <w:sz w:val="20"/>
                <w:szCs w:val="20"/>
              </w:rPr>
              <w:t>/Diagrams</w:t>
            </w:r>
            <w:bookmarkEnd w:id="96"/>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97" w:name="_Toc302812118"/>
            <w:bookmarkStart w:id="98" w:name="_Toc322685277"/>
            <w:bookmarkStart w:id="99" w:name="_Toc74256028"/>
            <w:r w:rsidRPr="00DC6B7A">
              <w:rPr>
                <w:sz w:val="20"/>
                <w:szCs w:val="20"/>
              </w:rPr>
              <w:t>Article 15: Tender Prices</w:t>
            </w:r>
            <w:bookmarkEnd w:id="97"/>
            <w:bookmarkEnd w:id="98"/>
            <w:bookmarkEnd w:id="99"/>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0" w:name="_Toc302812119"/>
            <w:bookmarkStart w:id="101" w:name="_Toc322685278"/>
            <w:bookmarkStart w:id="102" w:name="_Toc74256029"/>
            <w:r w:rsidRPr="00DC6B7A">
              <w:rPr>
                <w:sz w:val="20"/>
                <w:szCs w:val="20"/>
              </w:rPr>
              <w:t>Article 16: Tax and Customs Arrangements</w:t>
            </w:r>
            <w:bookmarkEnd w:id="100"/>
            <w:bookmarkEnd w:id="101"/>
            <w:bookmarkEnd w:id="102"/>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3" w:name="_Toc302812120"/>
            <w:bookmarkStart w:id="104" w:name="_Toc322685279"/>
            <w:bookmarkStart w:id="105" w:name="_Toc74256030"/>
            <w:r w:rsidRPr="00DC6B7A">
              <w:rPr>
                <w:sz w:val="20"/>
                <w:szCs w:val="20"/>
              </w:rPr>
              <w:t>Article 17: Patents and Licences</w:t>
            </w:r>
            <w:bookmarkEnd w:id="103"/>
            <w:bookmarkEnd w:id="104"/>
            <w:bookmarkEnd w:id="105"/>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6" w:name="_Toc302812121"/>
            <w:bookmarkStart w:id="107" w:name="_Toc322685280"/>
            <w:bookmarkStart w:id="108" w:name="_Toc74256031"/>
            <w:r w:rsidRPr="00DC6B7A">
              <w:rPr>
                <w:sz w:val="20"/>
                <w:szCs w:val="20"/>
              </w:rPr>
              <w:t>Article 18: Commencement Order</w:t>
            </w:r>
            <w:bookmarkEnd w:id="106"/>
            <w:bookmarkEnd w:id="107"/>
            <w:bookmarkEnd w:id="108"/>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09" w:name="_Toc302812122"/>
            <w:bookmarkStart w:id="110" w:name="_Toc322685281"/>
            <w:bookmarkStart w:id="111" w:name="_Toc74256032"/>
            <w:r w:rsidRPr="009A4127">
              <w:rPr>
                <w:sz w:val="20"/>
                <w:szCs w:val="20"/>
              </w:rPr>
              <w:t>Article 19: Period of Execution of Tasks</w:t>
            </w:r>
            <w:bookmarkEnd w:id="109"/>
            <w:bookmarkEnd w:id="110"/>
            <w:bookmarkEnd w:id="111"/>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2" w:name="_Toc45929956"/>
            <w:bookmarkStart w:id="113" w:name="_Toc74256033"/>
            <w:r w:rsidRPr="00EF264B">
              <w:rPr>
                <w:iCs/>
                <w:sz w:val="20"/>
                <w:szCs w:val="20"/>
              </w:rPr>
              <w:t>Article 21: Delays in Execution</w:t>
            </w:r>
            <w:bookmarkEnd w:id="112"/>
            <w:bookmarkEnd w:id="113"/>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4" w:name="_Toc45929957"/>
            <w:r w:rsidRPr="00212AD7">
              <w:rPr>
                <w:rFonts w:ascii="Trebuchet MS" w:hAnsi="Trebuchet MS"/>
                <w:sz w:val="20"/>
                <w:szCs w:val="20"/>
                <w:lang w:val="en-GB"/>
              </w:rPr>
              <w:t>As per General Conditions.</w:t>
            </w:r>
            <w:bookmarkEnd w:id="114"/>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5" w:name="_Toc39008606"/>
            <w:bookmarkStart w:id="116" w:name="_Toc43309877"/>
            <w:bookmarkStart w:id="117" w:name="_Toc43309946"/>
            <w:bookmarkStart w:id="118" w:name="_Toc45929958"/>
            <w:bookmarkStart w:id="119" w:name="_Toc74256034"/>
            <w:r w:rsidRPr="00EF264B">
              <w:rPr>
                <w:sz w:val="20"/>
                <w:szCs w:val="20"/>
              </w:rPr>
              <w:t>Article 22: Modification to the Contract</w:t>
            </w:r>
            <w:bookmarkEnd w:id="115"/>
            <w:bookmarkEnd w:id="116"/>
            <w:bookmarkEnd w:id="117"/>
            <w:bookmarkEnd w:id="118"/>
            <w:bookmarkEnd w:id="119"/>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0" w:name="_Toc302812125"/>
            <w:bookmarkStart w:id="121" w:name="_Toc322685284"/>
            <w:bookmarkStart w:id="122" w:name="_Toc74256035"/>
            <w:r w:rsidRPr="009A4127">
              <w:rPr>
                <w:sz w:val="20"/>
                <w:szCs w:val="20"/>
              </w:rPr>
              <w:t>Article 25: Inspection and Testing</w:t>
            </w:r>
            <w:bookmarkEnd w:id="120"/>
            <w:bookmarkEnd w:id="121"/>
            <w:bookmarkEnd w:id="122"/>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w:t>
            </w:r>
            <w:proofErr w:type="gramStart"/>
            <w:r w:rsidRPr="00875AB5">
              <w:rPr>
                <w:rFonts w:ascii="Trebuchet MS" w:hAnsi="Trebuchet MS"/>
                <w:sz w:val="20"/>
                <w:szCs w:val="20"/>
              </w:rPr>
              <w:t xml:space="preserve">Conditions  </w:t>
            </w:r>
            <w:r w:rsidR="00212AD7" w:rsidRPr="00875AB5">
              <w:rPr>
                <w:rFonts w:ascii="Trebuchet MS" w:hAnsi="Trebuchet MS"/>
                <w:sz w:val="20"/>
                <w:szCs w:val="20"/>
              </w:rPr>
              <w:t>Inspection</w:t>
            </w:r>
            <w:proofErr w:type="gramEnd"/>
            <w:r w:rsidR="00212AD7" w:rsidRPr="00875AB5">
              <w:rPr>
                <w:rFonts w:ascii="Trebuchet MS" w:hAnsi="Trebuchet MS"/>
                <w:sz w:val="20"/>
                <w:szCs w:val="20"/>
              </w:rPr>
              <w:t xml:space="preserve">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3" w:name="_Toc302812126"/>
            <w:bookmarkStart w:id="124" w:name="_Toc322685285"/>
            <w:bookmarkStart w:id="125" w:name="_Toc74256036"/>
            <w:r w:rsidRPr="009A4127">
              <w:rPr>
                <w:sz w:val="20"/>
                <w:szCs w:val="20"/>
              </w:rPr>
              <w:t>Article 26: Methods of Payment</w:t>
            </w:r>
            <w:bookmarkEnd w:id="123"/>
            <w:bookmarkEnd w:id="124"/>
            <w:bookmarkEnd w:id="125"/>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w:t>
            </w:r>
            <w:proofErr w:type="gramStart"/>
            <w:r w:rsidRPr="009A4127">
              <w:rPr>
                <w:rFonts w:ascii="Trebuchet MS" w:hAnsi="Trebuchet MS"/>
                <w:sz w:val="20"/>
                <w:szCs w:val="20"/>
              </w:rPr>
              <w:t>Authority, and</w:t>
            </w:r>
            <w:proofErr w:type="gramEnd"/>
            <w:r w:rsidRPr="009A4127">
              <w:rPr>
                <w:rFonts w:ascii="Trebuchet MS" w:hAnsi="Trebuchet MS"/>
                <w:sz w:val="20"/>
                <w:szCs w:val="20"/>
              </w:rPr>
              <w:t xml:space="preserve">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w:t>
            </w:r>
            <w:proofErr w:type="gramStart"/>
            <w:r w:rsidRPr="00EF264B">
              <w:rPr>
                <w:rFonts w:ascii="Trebuchet MS" w:hAnsi="Trebuchet MS"/>
                <w:iCs/>
                <w:sz w:val="20"/>
                <w:szCs w:val="20"/>
                <w:lang w:val="en-GB"/>
              </w:rPr>
              <w:t>financing;</w:t>
            </w:r>
            <w:proofErr w:type="gramEnd"/>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lastRenderedPageBreak/>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lastRenderedPageBreak/>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6" w:name="_Toc302812127"/>
            <w:bookmarkStart w:id="127" w:name="_Toc322685286"/>
            <w:bookmarkStart w:id="128" w:name="_Toc74256037"/>
            <w:r w:rsidRPr="009A4127">
              <w:rPr>
                <w:sz w:val="20"/>
                <w:szCs w:val="20"/>
              </w:rPr>
              <w:t>Article 28: Delayed Payments</w:t>
            </w:r>
            <w:bookmarkEnd w:id="126"/>
            <w:bookmarkEnd w:id="127"/>
            <w:bookmarkEnd w:id="128"/>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2A5FF8">
            <w:pPr>
              <w:numPr>
                <w:ilvl w:val="0"/>
                <w:numId w:val="4"/>
              </w:numPr>
              <w:spacing w:line="276" w:lineRule="auto"/>
              <w:jc w:val="both"/>
              <w:rPr>
                <w:rFonts w:ascii="Trebuchet MS" w:hAnsi="Trebuchet MS"/>
                <w:sz w:val="20"/>
                <w:szCs w:val="20"/>
              </w:rPr>
            </w:pPr>
            <w:r w:rsidRPr="009A4127">
              <w:rPr>
                <w:rFonts w:ascii="Trebuchet MS" w:hAnsi="Trebuchet MS"/>
                <w:sz w:val="20"/>
                <w:szCs w:val="20"/>
              </w:rPr>
              <w:t>meaning simple interest for late payment at a rate which is equal to the sum of the reference rate and at least eight percent (8%</w:t>
            </w:r>
            <w:proofErr w:type="gramStart"/>
            <w:r w:rsidRPr="009A4127">
              <w:rPr>
                <w:rFonts w:ascii="Trebuchet MS" w:hAnsi="Trebuchet MS"/>
                <w:sz w:val="20"/>
                <w:szCs w:val="20"/>
              </w:rPr>
              <w:t>);</w:t>
            </w:r>
            <w:proofErr w:type="gramEnd"/>
            <w:r w:rsidRPr="009A4127">
              <w:rPr>
                <w:rFonts w:ascii="Trebuchet MS" w:hAnsi="Trebuchet MS"/>
                <w:sz w:val="20"/>
                <w:szCs w:val="20"/>
              </w:rPr>
              <w:t xml:space="preserve"> </w:t>
            </w:r>
          </w:p>
          <w:p w14:paraId="1D9B79A0" w14:textId="77777777" w:rsidR="001F01C8" w:rsidRPr="009A4127" w:rsidRDefault="001F01C8" w:rsidP="002A5FF8">
            <w:pPr>
              <w:numPr>
                <w:ilvl w:val="0"/>
                <w:numId w:val="4"/>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665932" w:rsidRPr="009A4127" w14:paraId="3B02B651" w14:textId="77777777" w:rsidTr="00665932">
        <w:trPr>
          <w:jc w:val="center"/>
        </w:trPr>
        <w:tc>
          <w:tcPr>
            <w:tcW w:w="998" w:type="dxa"/>
            <w:shd w:val="clear" w:color="auto" w:fill="auto"/>
          </w:tcPr>
          <w:p w14:paraId="551C34F2" w14:textId="77777777" w:rsidR="00665932" w:rsidRPr="009A4127" w:rsidRDefault="00665932" w:rsidP="00212AD7">
            <w:pPr>
              <w:spacing w:line="276" w:lineRule="auto"/>
              <w:rPr>
                <w:rFonts w:ascii="Trebuchet MS" w:hAnsi="Trebuchet MS"/>
                <w:sz w:val="20"/>
                <w:szCs w:val="20"/>
              </w:rPr>
            </w:pPr>
          </w:p>
        </w:tc>
        <w:tc>
          <w:tcPr>
            <w:tcW w:w="8640" w:type="dxa"/>
            <w:shd w:val="clear" w:color="auto" w:fill="auto"/>
          </w:tcPr>
          <w:p w14:paraId="362816E2" w14:textId="77777777" w:rsidR="00665932" w:rsidRPr="009A4127" w:rsidRDefault="00665932" w:rsidP="00212AD7">
            <w:pPr>
              <w:spacing w:line="276" w:lineRule="auto"/>
              <w:jc w:val="both"/>
              <w:rPr>
                <w:rFonts w:ascii="Trebuchet MS" w:hAnsi="Trebuchet MS"/>
                <w:sz w:val="20"/>
                <w:szCs w:val="20"/>
              </w:rPr>
            </w:pPr>
          </w:p>
        </w:tc>
      </w:tr>
      <w:tr w:rsidR="001F01C8" w:rsidRPr="009A4127" w14:paraId="6F8DBB5C" w14:textId="77777777" w:rsidTr="001F01C8">
        <w:trPr>
          <w:jc w:val="center"/>
        </w:trPr>
        <w:tc>
          <w:tcPr>
            <w:tcW w:w="998" w:type="dxa"/>
            <w:shd w:val="clear" w:color="auto" w:fill="auto"/>
          </w:tcPr>
          <w:p w14:paraId="543F4AF5" w14:textId="78798941"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2B84AE" w14:textId="4E6C9ED5" w:rsidR="001F01C8" w:rsidRPr="009A4127" w:rsidRDefault="001F01C8" w:rsidP="00212AD7">
            <w:pPr>
              <w:pStyle w:val="Heading2"/>
              <w:spacing w:line="276" w:lineRule="auto"/>
              <w:rPr>
                <w:sz w:val="20"/>
                <w:szCs w:val="20"/>
              </w:rPr>
            </w:pPr>
            <w:bookmarkStart w:id="129" w:name="_Toc302812128"/>
            <w:bookmarkStart w:id="130" w:name="_Toc322685287"/>
            <w:bookmarkStart w:id="131" w:name="_Toc74256038"/>
            <w:r w:rsidRPr="009A4127">
              <w:rPr>
                <w:sz w:val="20"/>
                <w:szCs w:val="20"/>
              </w:rPr>
              <w:t>Article 29: Delivery</w:t>
            </w:r>
            <w:bookmarkEnd w:id="129"/>
            <w:bookmarkEnd w:id="130"/>
            <w:bookmarkEnd w:id="131"/>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w:t>
            </w:r>
            <w:proofErr w:type="gramStart"/>
            <w:r w:rsidRPr="009A4127">
              <w:rPr>
                <w:rFonts w:ascii="Trebuchet MS" w:hAnsi="Trebuchet MS"/>
                <w:sz w:val="20"/>
                <w:szCs w:val="20"/>
              </w:rPr>
              <w:t>so as to</w:t>
            </w:r>
            <w:proofErr w:type="gramEnd"/>
            <w:r w:rsidRPr="009A4127">
              <w:rPr>
                <w:rFonts w:ascii="Trebuchet MS" w:hAnsi="Trebuchet MS"/>
                <w:sz w:val="20"/>
                <w:szCs w:val="20"/>
              </w:rPr>
              <w:t xml:space="preserve"> prevent their damage or deterioration in transit to their destination.</w:t>
            </w: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w:t>
            </w:r>
            <w:proofErr w:type="gramStart"/>
            <w:r w:rsidRPr="00EF264B">
              <w:rPr>
                <w:rFonts w:ascii="Trebuchet MS" w:hAnsi="Trebuchet MS"/>
                <w:sz w:val="20"/>
                <w:szCs w:val="20"/>
                <w:lang w:val="en-GB"/>
              </w:rPr>
              <w:t>note</w:t>
            </w:r>
            <w:proofErr w:type="gramEnd"/>
            <w:r w:rsidRPr="00EF264B">
              <w:rPr>
                <w:rFonts w:ascii="Trebuchet MS" w:hAnsi="Trebuchet MS"/>
                <w:sz w:val="20"/>
                <w:szCs w:val="20"/>
                <w:lang w:val="en-GB"/>
              </w:rPr>
              <w:t xml:space="preserv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2" w:name="_Toc302812129"/>
            <w:bookmarkStart w:id="133" w:name="_Toc322685288"/>
            <w:bookmarkStart w:id="134" w:name="_Toc74256039"/>
            <w:r w:rsidRPr="009A4127">
              <w:rPr>
                <w:sz w:val="20"/>
                <w:szCs w:val="20"/>
              </w:rPr>
              <w:t>Article 31: Provisional Acceptance</w:t>
            </w:r>
            <w:bookmarkEnd w:id="132"/>
            <w:bookmarkEnd w:id="133"/>
            <w:bookmarkEnd w:id="134"/>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5" w:name="_Toc302812130"/>
            <w:bookmarkStart w:id="136" w:name="_Toc322685289"/>
            <w:bookmarkStart w:id="137" w:name="_Toc74256040"/>
            <w:r w:rsidRPr="009A4127">
              <w:rPr>
                <w:sz w:val="20"/>
                <w:szCs w:val="20"/>
              </w:rPr>
              <w:t>Article 32: Warranty</w:t>
            </w:r>
            <w:bookmarkEnd w:id="135"/>
            <w:bookmarkEnd w:id="136"/>
            <w:bookmarkEnd w:id="137"/>
          </w:p>
        </w:tc>
      </w:tr>
      <w:tr w:rsidR="00BF7726" w:rsidRPr="009A4127" w14:paraId="53A2880F" w14:textId="77777777" w:rsidTr="001F01C8">
        <w:trPr>
          <w:jc w:val="center"/>
        </w:trPr>
        <w:tc>
          <w:tcPr>
            <w:tcW w:w="998" w:type="dxa"/>
            <w:shd w:val="clear" w:color="auto" w:fill="auto"/>
          </w:tcPr>
          <w:p w14:paraId="2077187B" w14:textId="239962B6" w:rsidR="00BF7726" w:rsidRPr="00665932"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38" w:name="_Toc302812131"/>
            <w:bookmarkStart w:id="139" w:name="_Toc322685290"/>
            <w:bookmarkStart w:id="140" w:name="_Toc74256041"/>
            <w:r w:rsidRPr="009A4127">
              <w:rPr>
                <w:sz w:val="20"/>
                <w:szCs w:val="20"/>
              </w:rPr>
              <w:t>Article 33: After-Sales Service</w:t>
            </w:r>
            <w:bookmarkEnd w:id="138"/>
            <w:bookmarkEnd w:id="139"/>
            <w:bookmarkEnd w:id="140"/>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1" w:name="_Toc302812132"/>
            <w:bookmarkStart w:id="142" w:name="_Toc322685291"/>
            <w:bookmarkStart w:id="143" w:name="_Toc74256042"/>
            <w:r w:rsidRPr="009A4127">
              <w:rPr>
                <w:sz w:val="20"/>
                <w:szCs w:val="20"/>
              </w:rPr>
              <w:t>Article 35: Breach of Contract</w:t>
            </w:r>
            <w:bookmarkEnd w:id="141"/>
            <w:bookmarkEnd w:id="142"/>
            <w:bookmarkEnd w:id="143"/>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Without prejudice to the Government’s right to dissolve ‘ipso jure’ the contract in the case of infringement of any condition thereunder and apart from the deduction established for delay </w:t>
            </w:r>
            <w:r w:rsidRPr="009A4127">
              <w:rPr>
                <w:rFonts w:ascii="Trebuchet MS" w:hAnsi="Trebuchet MS"/>
                <w:sz w:val="20"/>
                <w:szCs w:val="20"/>
              </w:rPr>
              <w:lastRenderedPageBreak/>
              <w:t>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E47FD9">
            <w:pPr>
              <w:spacing w:line="276" w:lineRule="auto"/>
              <w:rPr>
                <w:rFonts w:ascii="Trebuchet MS" w:hAnsi="Trebuchet MS"/>
                <w:sz w:val="20"/>
                <w:szCs w:val="20"/>
              </w:rPr>
            </w:pPr>
          </w:p>
        </w:tc>
        <w:tc>
          <w:tcPr>
            <w:tcW w:w="8640" w:type="dxa"/>
            <w:shd w:val="clear" w:color="auto" w:fill="auto"/>
          </w:tcPr>
          <w:p w14:paraId="1CF373C2" w14:textId="7AE87E4B" w:rsidR="001F01C8" w:rsidRPr="009A4127" w:rsidRDefault="001F01C8" w:rsidP="00E47FD9">
            <w:pPr>
              <w:pStyle w:val="Heading2"/>
              <w:spacing w:before="0" w:beforeAutospacing="0" w:after="0" w:afterAutospacing="0" w:line="276" w:lineRule="auto"/>
              <w:ind w:left="0" w:firstLine="0"/>
              <w:jc w:val="left"/>
              <w:rPr>
                <w:sz w:val="20"/>
                <w:szCs w:val="20"/>
              </w:rPr>
            </w:pPr>
            <w:bookmarkStart w:id="144" w:name="_Toc74256043"/>
            <w:r w:rsidRPr="002C129C">
              <w:rPr>
                <w:sz w:val="20"/>
                <w:szCs w:val="20"/>
              </w:rPr>
              <w:t>Article 37: Termination by the Contractor</w:t>
            </w:r>
            <w:bookmarkEnd w:id="144"/>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5" w:name="_Toc302812133"/>
            <w:bookmarkStart w:id="146" w:name="_Toc322685292"/>
            <w:bookmarkStart w:id="147" w:name="_Toc74256044"/>
            <w:r>
              <w:rPr>
                <w:sz w:val="20"/>
                <w:szCs w:val="20"/>
              </w:rPr>
              <w:t>A</w:t>
            </w:r>
            <w:r w:rsidRPr="009A4127">
              <w:rPr>
                <w:sz w:val="20"/>
                <w:szCs w:val="20"/>
              </w:rPr>
              <w:t>rticle 41: Dispute Settlement by Litigation</w:t>
            </w:r>
            <w:bookmarkEnd w:id="145"/>
            <w:bookmarkEnd w:id="146"/>
            <w:bookmarkEnd w:id="147"/>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2A5FF8">
            <w:pPr>
              <w:numPr>
                <w:ilvl w:val="0"/>
                <w:numId w:val="5"/>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2A5FF8">
            <w:pPr>
              <w:numPr>
                <w:ilvl w:val="0"/>
                <w:numId w:val="5"/>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w:t>
            </w:r>
            <w:proofErr w:type="gramStart"/>
            <w:r w:rsidRPr="009A4127">
              <w:rPr>
                <w:rFonts w:ascii="Trebuchet MS" w:hAnsi="Trebuchet MS"/>
                <w:sz w:val="20"/>
                <w:szCs w:val="20"/>
              </w:rPr>
              <w:t>i.e.</w:t>
            </w:r>
            <w:proofErr w:type="gramEnd"/>
            <w:r w:rsidRPr="009A4127">
              <w:rPr>
                <w:rFonts w:ascii="Trebuchet MS" w:hAnsi="Trebuchet MS"/>
                <w:sz w:val="20"/>
                <w:szCs w:val="20"/>
              </w:rPr>
              <w:t xml:space="preserv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48" w:name="_Toc385513314"/>
      <w:r>
        <w:rPr>
          <w:rFonts w:asciiTheme="minorHAnsi" w:hAnsiTheme="minorHAnsi" w:cstheme="minorHAnsi"/>
          <w:szCs w:val="28"/>
          <w:lang w:val="en-GB"/>
        </w:rPr>
        <w:br w:type="column"/>
      </w:r>
      <w:bookmarkStart w:id="149" w:name="_Toc45929970"/>
      <w:bookmarkStart w:id="150" w:name="_Toc74256045"/>
      <w:bookmarkStart w:id="151" w:name="_Toc385513315"/>
      <w:bookmarkEnd w:id="148"/>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49"/>
      <w:bookmarkEnd w:id="150"/>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2" w:name="_Toc257114972"/>
      <w:bookmarkStart w:id="153" w:name="_Toc302812240"/>
      <w:bookmarkStart w:id="154" w:name="_Toc45929971"/>
      <w:bookmarkStart w:id="155" w:name="_Toc74256046"/>
      <w:r>
        <w:t>1</w:t>
      </w:r>
      <w:r w:rsidR="0041180F" w:rsidRPr="00EF264B">
        <w:t>.</w:t>
      </w:r>
      <w:r>
        <w:t>0</w:t>
      </w:r>
      <w:r w:rsidR="0041180F" w:rsidRPr="00EF264B">
        <w:t xml:space="preserve"> Background Information</w:t>
      </w:r>
      <w:bookmarkEnd w:id="152"/>
      <w:bookmarkEnd w:id="153"/>
      <w:bookmarkEnd w:id="154"/>
      <w:bookmarkEnd w:id="155"/>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2F5C4CD2"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w:t>
      </w:r>
      <w:r w:rsidR="00C10F61">
        <w:rPr>
          <w:rFonts w:asciiTheme="minorHAnsi" w:hAnsiTheme="minorHAnsi" w:cstheme="minorHAnsi"/>
          <w:sz w:val="22"/>
          <w:szCs w:val="22"/>
          <w:lang w:val="en-GB"/>
        </w:rPr>
        <w:t>Office of the Prime Minister,</w:t>
      </w:r>
      <w:r w:rsidRPr="00EF264B">
        <w:rPr>
          <w:rFonts w:asciiTheme="minorHAnsi" w:hAnsiTheme="minorHAnsi" w:cstheme="minorHAnsi"/>
          <w:sz w:val="22"/>
          <w:szCs w:val="22"/>
          <w:lang w:val="en-GB"/>
        </w:rPr>
        <w:t xml:space="preserve">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w:t>
      </w:r>
      <w:r w:rsidRPr="00EF264B">
        <w:rPr>
          <w:rFonts w:asciiTheme="minorHAnsi" w:hAnsiTheme="minorHAnsi" w:cstheme="minorHAnsi"/>
          <w:sz w:val="22"/>
          <w:szCs w:val="22"/>
          <w:lang w:val="en-GB"/>
        </w:rPr>
        <w:lastRenderedPageBreak/>
        <w:t xml:space="preserve">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0F7D9034" w:rsidR="0041180F"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w:t>
      </w:r>
      <w:proofErr w:type="gramStart"/>
      <w:r w:rsidRPr="00EF264B">
        <w:rPr>
          <w:rFonts w:asciiTheme="minorHAnsi" w:hAnsiTheme="minorHAnsi" w:cstheme="minorHAnsi"/>
          <w:sz w:val="22"/>
          <w:szCs w:val="22"/>
          <w:lang w:val="en-GB"/>
        </w:rPr>
        <w:t>Għaġin  Natural</w:t>
      </w:r>
      <w:proofErr w:type="gramEnd"/>
      <w:r w:rsidRPr="00EF264B">
        <w:rPr>
          <w:rFonts w:asciiTheme="minorHAnsi" w:hAnsiTheme="minorHAnsi" w:cstheme="minorHAnsi"/>
          <w:sz w:val="22"/>
          <w:szCs w:val="22"/>
          <w:lang w:val="en-GB"/>
        </w:rPr>
        <w:t xml:space="preserve"> Park. It will compliment a first project in the area carried out between 2007 and 2011 through a grant 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5F11DB1A" w14:textId="4B0F67D6" w:rsidR="00C16A93" w:rsidRDefault="00C16A93" w:rsidP="0041180F">
      <w:pPr>
        <w:jc w:val="both"/>
        <w:rPr>
          <w:rFonts w:asciiTheme="minorHAnsi" w:hAnsiTheme="minorHAnsi" w:cstheme="minorHAnsi"/>
          <w:sz w:val="22"/>
          <w:szCs w:val="22"/>
          <w:lang w:val="en-GB"/>
        </w:rPr>
      </w:pPr>
    </w:p>
    <w:p w14:paraId="290F4C18" w14:textId="67687281" w:rsidR="00C16A93" w:rsidRPr="00C16A93" w:rsidRDefault="00C16A93" w:rsidP="00C16A93">
      <w:pPr>
        <w:pStyle w:val="Heading1"/>
        <w:tabs>
          <w:tab w:val="center" w:pos="2141"/>
        </w:tabs>
        <w:ind w:left="-15"/>
      </w:pPr>
      <w:bookmarkStart w:id="156" w:name="_Toc74256047"/>
      <w:r w:rsidRPr="00C16A93">
        <w:t>2.0 Specifications</w:t>
      </w:r>
      <w:bookmarkEnd w:id="156"/>
      <w:r w:rsidRPr="00C16A93">
        <w:t xml:space="preserve"> </w:t>
      </w:r>
    </w:p>
    <w:p w14:paraId="6D9E221D" w14:textId="77777777" w:rsidR="00C16A93" w:rsidRPr="00D402CC" w:rsidRDefault="00C16A93" w:rsidP="00C16A93">
      <w:pPr>
        <w:jc w:val="both"/>
        <w:rPr>
          <w:rFonts w:asciiTheme="minorHAnsi" w:hAnsiTheme="minorHAnsi" w:cstheme="minorHAnsi"/>
          <w:sz w:val="22"/>
          <w:szCs w:val="22"/>
          <w:lang w:val="en-GB"/>
        </w:rPr>
      </w:pPr>
      <w:r w:rsidRPr="00D402CC">
        <w:rPr>
          <w:rFonts w:asciiTheme="minorHAnsi" w:hAnsiTheme="minorHAnsi" w:cstheme="minorHAnsi"/>
          <w:sz w:val="22"/>
          <w:szCs w:val="22"/>
          <w:lang w:val="en-GB"/>
        </w:rPr>
        <w:t xml:space="preserve">The following installations shall be suitable for a saline environment. Hence, all installations shall be of polycarbonate construction or stainless steel 316L construction, installations using equipment with aluminium construction shall not be acceptable. </w:t>
      </w:r>
    </w:p>
    <w:p w14:paraId="606809CD" w14:textId="77777777" w:rsidR="0041180F" w:rsidRPr="00EF264B" w:rsidRDefault="0041180F" w:rsidP="0041180F">
      <w:pPr>
        <w:jc w:val="both"/>
        <w:rPr>
          <w:rFonts w:asciiTheme="minorHAnsi" w:hAnsiTheme="minorHAnsi" w:cstheme="minorHAnsi"/>
          <w:sz w:val="22"/>
          <w:szCs w:val="22"/>
          <w:lang w:val="en-GB"/>
        </w:rPr>
      </w:pPr>
    </w:p>
    <w:p w14:paraId="62B35F2B" w14:textId="3AD20A33" w:rsidR="00D402CC" w:rsidRDefault="00D402CC" w:rsidP="00981F29">
      <w:pPr>
        <w:pStyle w:val="Heading1"/>
        <w:tabs>
          <w:tab w:val="center" w:pos="2141"/>
        </w:tabs>
        <w:ind w:left="-15"/>
      </w:pPr>
      <w:bookmarkStart w:id="157" w:name="_Toc74256048"/>
      <w:r>
        <w:t>2</w:t>
      </w:r>
      <w:r w:rsidR="00F6309A">
        <w:t>.1</w:t>
      </w:r>
      <w:r w:rsidR="00F6309A">
        <w:tab/>
        <w:t xml:space="preserve"> Preamble to the Specification</w:t>
      </w:r>
      <w:bookmarkEnd w:id="157"/>
    </w:p>
    <w:p w14:paraId="328BD1EA" w14:textId="7634E64E" w:rsidR="00D402CC" w:rsidRDefault="00D402CC" w:rsidP="008536A6">
      <w:pPr>
        <w:pStyle w:val="Heading1"/>
        <w:tabs>
          <w:tab w:val="center" w:pos="2141"/>
        </w:tabs>
        <w:ind w:left="-15"/>
      </w:pPr>
      <w:bookmarkStart w:id="158" w:name="_Toc74256049"/>
      <w:r>
        <w:t xml:space="preserve">2.1.1 </w:t>
      </w:r>
      <w:r w:rsidRPr="00D402CC">
        <w:t>Scope of work</w:t>
      </w:r>
      <w:bookmarkEnd w:id="158"/>
      <w:r w:rsidRPr="00D402CC">
        <w:t xml:space="preserve"> </w:t>
      </w:r>
    </w:p>
    <w:p w14:paraId="0CBDDD0F" w14:textId="77777777" w:rsidR="00C10F61" w:rsidRPr="008536A6" w:rsidRDefault="00C10F61" w:rsidP="002A5FF8">
      <w:pPr>
        <w:numPr>
          <w:ilvl w:val="0"/>
          <w:numId w:val="9"/>
        </w:numPr>
        <w:tabs>
          <w:tab w:val="left" w:pos="709"/>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8536A6">
        <w:rPr>
          <w:rFonts w:asciiTheme="minorHAnsi" w:hAnsiTheme="minorHAnsi" w:cstheme="minorHAnsi"/>
          <w:sz w:val="22"/>
          <w:szCs w:val="22"/>
        </w:rPr>
        <w:t>The contractor shall prepare such installation diagrams, wiring drawings and schematics as may be necessary in the Engineer's opinion.  These shall be submitted to the engineer for approval before execution of the work.</w:t>
      </w:r>
    </w:p>
    <w:p w14:paraId="6AD651CD" w14:textId="77777777" w:rsidR="00C10F61" w:rsidRPr="008536A6" w:rsidRDefault="00C10F61" w:rsidP="00C10F61">
      <w:pPr>
        <w:tabs>
          <w:tab w:val="left" w:pos="709"/>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p>
    <w:p w14:paraId="3B0D1F02" w14:textId="77777777" w:rsidR="00C10F61" w:rsidRPr="008536A6" w:rsidRDefault="00C10F61" w:rsidP="002A5FF8">
      <w:pPr>
        <w:numPr>
          <w:ilvl w:val="0"/>
          <w:numId w:val="9"/>
        </w:numPr>
        <w:tabs>
          <w:tab w:val="left" w:pos="709"/>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8536A6">
        <w:rPr>
          <w:rFonts w:asciiTheme="minorHAnsi" w:hAnsiTheme="minorHAnsi" w:cstheme="minorHAnsi"/>
          <w:sz w:val="22"/>
          <w:szCs w:val="22"/>
        </w:rPr>
        <w:t xml:space="preserve">The contractor shall keep such records as necessary, </w:t>
      </w:r>
      <w:proofErr w:type="gramStart"/>
      <w:r w:rsidRPr="008536A6">
        <w:rPr>
          <w:rFonts w:asciiTheme="minorHAnsi" w:hAnsiTheme="minorHAnsi" w:cstheme="minorHAnsi"/>
          <w:sz w:val="22"/>
          <w:szCs w:val="22"/>
        </w:rPr>
        <w:t>in order to</w:t>
      </w:r>
      <w:proofErr w:type="gramEnd"/>
      <w:r w:rsidRPr="008536A6">
        <w:rPr>
          <w:rFonts w:asciiTheme="minorHAnsi" w:hAnsiTheme="minorHAnsi" w:cstheme="minorHAnsi"/>
          <w:sz w:val="22"/>
          <w:szCs w:val="22"/>
        </w:rPr>
        <w:t xml:space="preserve"> be able to complete the as-fitted drawings upon completion of the works.</w:t>
      </w:r>
    </w:p>
    <w:p w14:paraId="016B5B2F" w14:textId="77777777" w:rsidR="00C10F61" w:rsidRPr="008536A6" w:rsidRDefault="00C10F61" w:rsidP="00C10F61">
      <w:pPr>
        <w:tabs>
          <w:tab w:val="left" w:pos="709"/>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0E95CA2E" w14:textId="77777777" w:rsidR="00C10F61" w:rsidRPr="008536A6" w:rsidRDefault="00C10F61" w:rsidP="002A5FF8">
      <w:pPr>
        <w:numPr>
          <w:ilvl w:val="0"/>
          <w:numId w:val="9"/>
        </w:numPr>
        <w:tabs>
          <w:tab w:val="left" w:pos="709"/>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8536A6">
        <w:rPr>
          <w:rFonts w:asciiTheme="minorHAnsi" w:hAnsiTheme="minorHAnsi" w:cstheme="minorHAnsi"/>
          <w:sz w:val="22"/>
          <w:szCs w:val="22"/>
        </w:rPr>
        <w:t xml:space="preserve">The whole works shall be scheduled by the Principal Contractor on site by consulting the engineer and client’s requirements. The contractor is responsible for preparing an overall works </w:t>
      </w:r>
      <w:proofErr w:type="spellStart"/>
      <w:r w:rsidRPr="008536A6">
        <w:rPr>
          <w:rFonts w:asciiTheme="minorHAnsi" w:hAnsiTheme="minorHAnsi" w:cstheme="minorHAnsi"/>
          <w:sz w:val="22"/>
          <w:szCs w:val="22"/>
        </w:rPr>
        <w:t>programme</w:t>
      </w:r>
      <w:proofErr w:type="spellEnd"/>
      <w:r w:rsidRPr="008536A6">
        <w:rPr>
          <w:rFonts w:asciiTheme="minorHAnsi" w:hAnsiTheme="minorHAnsi" w:cstheme="minorHAnsi"/>
          <w:sz w:val="22"/>
          <w:szCs w:val="22"/>
        </w:rPr>
        <w:t xml:space="preserve"> which shall require the approval of the engineer and client. The contractor shall bind himself to co-ordinate the </w:t>
      </w:r>
      <w:proofErr w:type="spellStart"/>
      <w:r w:rsidRPr="008536A6">
        <w:rPr>
          <w:rFonts w:asciiTheme="minorHAnsi" w:hAnsiTheme="minorHAnsi" w:cstheme="minorHAnsi"/>
          <w:sz w:val="22"/>
          <w:szCs w:val="22"/>
        </w:rPr>
        <w:t>programme</w:t>
      </w:r>
      <w:proofErr w:type="spellEnd"/>
      <w:r w:rsidRPr="008536A6">
        <w:rPr>
          <w:rFonts w:asciiTheme="minorHAnsi" w:hAnsiTheme="minorHAnsi" w:cstheme="minorHAnsi"/>
          <w:sz w:val="22"/>
          <w:szCs w:val="22"/>
        </w:rPr>
        <w:t xml:space="preserve"> of works with the works of other contractors.</w:t>
      </w:r>
    </w:p>
    <w:p w14:paraId="237A11B8" w14:textId="77777777" w:rsidR="00C10F61" w:rsidRPr="008536A6" w:rsidRDefault="00C10F61" w:rsidP="00C10F61">
      <w:pPr>
        <w:tabs>
          <w:tab w:val="left" w:pos="709"/>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p>
    <w:p w14:paraId="1D067801" w14:textId="77777777" w:rsidR="00C10F61" w:rsidRPr="008536A6" w:rsidRDefault="00C10F61" w:rsidP="002A5FF8">
      <w:pPr>
        <w:numPr>
          <w:ilvl w:val="0"/>
          <w:numId w:val="9"/>
        </w:numPr>
        <w:tabs>
          <w:tab w:val="left" w:pos="709"/>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8536A6">
        <w:rPr>
          <w:rFonts w:asciiTheme="minorHAnsi" w:hAnsiTheme="minorHAnsi" w:cstheme="minorHAnsi"/>
          <w:sz w:val="22"/>
          <w:szCs w:val="22"/>
        </w:rPr>
        <w:t xml:space="preserve">The </w:t>
      </w:r>
      <w:proofErr w:type="gramStart"/>
      <w:r w:rsidRPr="008536A6">
        <w:rPr>
          <w:rFonts w:asciiTheme="minorHAnsi" w:hAnsiTheme="minorHAnsi" w:cstheme="minorHAnsi"/>
          <w:sz w:val="22"/>
          <w:szCs w:val="22"/>
        </w:rPr>
        <w:t>Principal</w:t>
      </w:r>
      <w:proofErr w:type="gramEnd"/>
      <w:r w:rsidRPr="008536A6">
        <w:rPr>
          <w:rFonts w:asciiTheme="minorHAnsi" w:hAnsiTheme="minorHAnsi" w:cstheme="minorHAnsi"/>
          <w:sz w:val="22"/>
          <w:szCs w:val="22"/>
        </w:rPr>
        <w:t xml:space="preserve"> contractor is to submit technical literature covering all key components of the system being proposed.</w:t>
      </w:r>
    </w:p>
    <w:p w14:paraId="1C368A61"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73677C6C" w14:textId="603538CF" w:rsidR="00C10F61" w:rsidRDefault="008536A6" w:rsidP="008536A6">
      <w:pPr>
        <w:pStyle w:val="Heading1"/>
        <w:tabs>
          <w:tab w:val="center" w:pos="2141"/>
        </w:tabs>
        <w:ind w:left="-15"/>
      </w:pPr>
      <w:bookmarkStart w:id="159" w:name="_Toc74256050"/>
      <w:r>
        <w:t xml:space="preserve">2.2 </w:t>
      </w:r>
      <w:r w:rsidR="00C10F61">
        <w:t>GENERAL</w:t>
      </w:r>
      <w:bookmarkEnd w:id="159"/>
    </w:p>
    <w:p w14:paraId="641D20DF"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C830751" w14:textId="5544EAB3" w:rsidR="00C10F61" w:rsidRDefault="008536A6" w:rsidP="008536A6">
      <w:pPr>
        <w:pStyle w:val="Heading1"/>
        <w:tabs>
          <w:tab w:val="center" w:pos="2141"/>
        </w:tabs>
        <w:ind w:left="-15"/>
      </w:pPr>
      <w:bookmarkStart w:id="160" w:name="_Toc74256051"/>
      <w:r>
        <w:t xml:space="preserve">2.2.1 </w:t>
      </w:r>
      <w:r w:rsidR="00C10F61">
        <w:t>Regulations</w:t>
      </w:r>
      <w:bookmarkEnd w:id="160"/>
    </w:p>
    <w:p w14:paraId="32BB73BE" w14:textId="0CE0DDB0" w:rsidR="00C10F61" w:rsidRPr="008536A6" w:rsidRDefault="00C10F61" w:rsidP="008536A6">
      <w:pPr>
        <w:jc w:val="both"/>
        <w:rPr>
          <w:rFonts w:asciiTheme="minorHAnsi" w:hAnsiTheme="minorHAnsi" w:cstheme="minorHAnsi"/>
          <w:sz w:val="22"/>
          <w:szCs w:val="22"/>
          <w:lang w:val="en-GB"/>
        </w:rPr>
      </w:pPr>
      <w:r w:rsidRPr="008536A6">
        <w:rPr>
          <w:rFonts w:asciiTheme="minorHAnsi" w:hAnsiTheme="minorHAnsi" w:cstheme="minorHAnsi"/>
          <w:sz w:val="22"/>
          <w:szCs w:val="22"/>
          <w:lang w:val="en-GB"/>
        </w:rPr>
        <w:t>The whole of the works shall be executed to the entire satisfaction of the Engineer and shall comply with the B.S. / Relevant European Norms.</w:t>
      </w:r>
    </w:p>
    <w:p w14:paraId="5C542121"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287D86A" w14:textId="30962684" w:rsidR="00C10F61" w:rsidRPr="008536A6" w:rsidRDefault="008536A6" w:rsidP="008536A6">
      <w:pPr>
        <w:pStyle w:val="Heading1"/>
        <w:tabs>
          <w:tab w:val="center" w:pos="2141"/>
        </w:tabs>
        <w:ind w:left="-15"/>
      </w:pPr>
      <w:bookmarkStart w:id="161" w:name="_Toc74256052"/>
      <w:r>
        <w:lastRenderedPageBreak/>
        <w:t xml:space="preserve">2.2.2 </w:t>
      </w:r>
      <w:r w:rsidR="00C10F61">
        <w:t>Standard Specification</w:t>
      </w:r>
      <w:bookmarkEnd w:id="161"/>
    </w:p>
    <w:p w14:paraId="4517C896" w14:textId="29A5694D" w:rsidR="00C10F61" w:rsidRPr="008536A6" w:rsidRDefault="00C10F61" w:rsidP="008536A6">
      <w:pPr>
        <w:jc w:val="both"/>
        <w:rPr>
          <w:rFonts w:asciiTheme="minorHAnsi" w:hAnsiTheme="minorHAnsi" w:cstheme="minorHAnsi"/>
          <w:sz w:val="22"/>
          <w:szCs w:val="22"/>
          <w:lang w:val="en-GB"/>
        </w:rPr>
      </w:pPr>
      <w:r w:rsidRPr="008536A6">
        <w:rPr>
          <w:rFonts w:asciiTheme="minorHAnsi" w:hAnsiTheme="minorHAnsi" w:cstheme="minorHAnsi"/>
          <w:sz w:val="22"/>
          <w:szCs w:val="22"/>
        </w:rPr>
        <w:t xml:space="preserve">All the </w:t>
      </w:r>
      <w:r w:rsidRPr="008536A6">
        <w:rPr>
          <w:rFonts w:asciiTheme="minorHAnsi" w:hAnsiTheme="minorHAnsi" w:cstheme="minorHAnsi"/>
          <w:sz w:val="22"/>
          <w:szCs w:val="22"/>
          <w:lang w:val="en-GB"/>
        </w:rPr>
        <w:t>material used shall comply with the relevant B.S. / EN Should the contractor quote for equipment of different specifications he shall give a full description of the standards to which the equipment conforms.</w:t>
      </w:r>
    </w:p>
    <w:p w14:paraId="3C76F1EB" w14:textId="77777777" w:rsidR="00C10F61" w:rsidRPr="008536A6" w:rsidRDefault="00C10F61" w:rsidP="008536A6">
      <w:pPr>
        <w:jc w:val="both"/>
        <w:rPr>
          <w:rFonts w:asciiTheme="minorHAnsi" w:hAnsiTheme="minorHAnsi" w:cstheme="minorHAnsi"/>
          <w:sz w:val="22"/>
          <w:szCs w:val="22"/>
          <w:lang w:val="en-GB"/>
        </w:rPr>
      </w:pPr>
    </w:p>
    <w:p w14:paraId="3A2B8C87" w14:textId="254E2DE8" w:rsidR="00C10F61" w:rsidRPr="008536A6" w:rsidRDefault="008536A6" w:rsidP="008536A6">
      <w:pPr>
        <w:pStyle w:val="Heading1"/>
        <w:tabs>
          <w:tab w:val="center" w:pos="2141"/>
        </w:tabs>
        <w:ind w:left="-15"/>
      </w:pPr>
      <w:bookmarkStart w:id="162" w:name="_Toc74256053"/>
      <w:r>
        <w:t xml:space="preserve">2.2.3 </w:t>
      </w:r>
      <w:r w:rsidR="00C10F61">
        <w:t>Electricity Supply</w:t>
      </w:r>
      <w:bookmarkEnd w:id="162"/>
    </w:p>
    <w:p w14:paraId="25420514" w14:textId="698DA6DF"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8536A6">
        <w:rPr>
          <w:rFonts w:asciiTheme="minorHAnsi" w:hAnsiTheme="minorHAnsi" w:cstheme="minorHAnsi"/>
          <w:sz w:val="22"/>
          <w:szCs w:val="22"/>
        </w:rPr>
        <w:t>The electricity supply shall be 230V 50Hz earthed neutral.</w:t>
      </w:r>
    </w:p>
    <w:p w14:paraId="70C992CD"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011A7B4" w14:textId="1E6F9456" w:rsidR="00C10F61" w:rsidRPr="008536A6" w:rsidRDefault="008536A6" w:rsidP="008536A6">
      <w:pPr>
        <w:pStyle w:val="Heading1"/>
        <w:tabs>
          <w:tab w:val="center" w:pos="2141"/>
        </w:tabs>
        <w:ind w:left="-15"/>
      </w:pPr>
      <w:bookmarkStart w:id="163" w:name="_Toc74256054"/>
      <w:r>
        <w:t xml:space="preserve">2.2.4 </w:t>
      </w:r>
      <w:r w:rsidR="00C10F61" w:rsidRPr="008536A6">
        <w:t xml:space="preserve">Other </w:t>
      </w:r>
      <w:r w:rsidR="00C10F61">
        <w:t>Services</w:t>
      </w:r>
      <w:bookmarkEnd w:id="163"/>
    </w:p>
    <w:p w14:paraId="0D9116F1" w14:textId="639E9D84"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8536A6">
        <w:rPr>
          <w:rFonts w:asciiTheme="minorHAnsi" w:hAnsiTheme="minorHAnsi" w:cstheme="minorHAnsi"/>
          <w:sz w:val="22"/>
          <w:szCs w:val="22"/>
        </w:rPr>
        <w:t>The following works are covered by other sections of the specification:</w:t>
      </w:r>
    </w:p>
    <w:p w14:paraId="1229DF84"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p>
    <w:p w14:paraId="6B7074C3"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8536A6">
        <w:rPr>
          <w:rFonts w:asciiTheme="minorHAnsi" w:hAnsiTheme="minorHAnsi" w:cstheme="minorHAnsi"/>
          <w:sz w:val="22"/>
          <w:szCs w:val="22"/>
        </w:rPr>
        <w:tab/>
        <w:t>(i)   Provision of electrical supply points.</w:t>
      </w:r>
    </w:p>
    <w:p w14:paraId="543C4451"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8536A6">
        <w:rPr>
          <w:rFonts w:asciiTheme="minorHAnsi" w:hAnsiTheme="minorHAnsi" w:cstheme="minorHAnsi"/>
          <w:sz w:val="22"/>
          <w:szCs w:val="22"/>
        </w:rPr>
        <w:tab/>
        <w:t xml:space="preserve">(ii)  Laying of all necessary conduit and </w:t>
      </w:r>
      <w:proofErr w:type="spellStart"/>
      <w:r w:rsidRPr="008536A6">
        <w:rPr>
          <w:rFonts w:asciiTheme="minorHAnsi" w:hAnsiTheme="minorHAnsi" w:cstheme="minorHAnsi"/>
          <w:sz w:val="22"/>
          <w:szCs w:val="22"/>
        </w:rPr>
        <w:t>trunking</w:t>
      </w:r>
      <w:proofErr w:type="spellEnd"/>
      <w:r w:rsidRPr="008536A6">
        <w:rPr>
          <w:rFonts w:asciiTheme="minorHAnsi" w:hAnsiTheme="minorHAnsi" w:cstheme="minorHAnsi"/>
          <w:sz w:val="22"/>
          <w:szCs w:val="22"/>
        </w:rPr>
        <w:t>.</w:t>
      </w:r>
    </w:p>
    <w:p w14:paraId="2715AB6C"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55E1977" w14:textId="74D2F144" w:rsidR="00C10F61" w:rsidRPr="008536A6" w:rsidRDefault="008536A6" w:rsidP="008536A6">
      <w:pPr>
        <w:pStyle w:val="Heading1"/>
        <w:tabs>
          <w:tab w:val="center" w:pos="2141"/>
        </w:tabs>
        <w:ind w:left="-15"/>
      </w:pPr>
      <w:bookmarkStart w:id="164" w:name="_Toc74256055"/>
      <w:r>
        <w:t xml:space="preserve">2.2.5 </w:t>
      </w:r>
      <w:r w:rsidR="00C10F61">
        <w:t>Uniformity</w:t>
      </w:r>
      <w:bookmarkEnd w:id="164"/>
    </w:p>
    <w:p w14:paraId="0603ABCC"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5E2621D" w14:textId="47CA60F4"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 xml:space="preserve">All materials used under this contract shall be of uniform design throughout. Similar parts and equipment being interchangeable. </w:t>
      </w:r>
    </w:p>
    <w:p w14:paraId="68DAC46E"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BAE9E42" w14:textId="2892FBAB" w:rsidR="00C10F61" w:rsidRDefault="008536A6" w:rsidP="008536A6">
      <w:pPr>
        <w:pStyle w:val="Heading1"/>
        <w:tabs>
          <w:tab w:val="center" w:pos="2141"/>
        </w:tabs>
        <w:ind w:left="-15"/>
      </w:pPr>
      <w:bookmarkStart w:id="165" w:name="_Toc74256056"/>
      <w:r>
        <w:t xml:space="preserve">2.2.6 </w:t>
      </w:r>
      <w:r w:rsidR="00C10F61">
        <w:t>Testing and Commissioning</w:t>
      </w:r>
      <w:bookmarkEnd w:id="165"/>
    </w:p>
    <w:p w14:paraId="67A503FB" w14:textId="570DCEFB"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 xml:space="preserve">The contractor shall provide all the necessary instruments and </w:t>
      </w:r>
      <w:proofErr w:type="spellStart"/>
      <w:r w:rsidRPr="008536A6">
        <w:rPr>
          <w:rFonts w:asciiTheme="minorHAnsi" w:hAnsiTheme="minorHAnsi" w:cstheme="minorHAnsi"/>
          <w:sz w:val="22"/>
          <w:szCs w:val="22"/>
        </w:rPr>
        <w:t>labour</w:t>
      </w:r>
      <w:proofErr w:type="spellEnd"/>
      <w:r w:rsidRPr="008536A6">
        <w:rPr>
          <w:rFonts w:asciiTheme="minorHAnsi" w:hAnsiTheme="minorHAnsi" w:cstheme="minorHAnsi"/>
          <w:sz w:val="22"/>
          <w:szCs w:val="22"/>
        </w:rPr>
        <w:t xml:space="preserve"> to test the system and show its performance to the satisfaction of the Engineer and Client.  Test results shall be recorded in triplicate and signed by the Engineer and the contractor.</w:t>
      </w:r>
    </w:p>
    <w:p w14:paraId="40969BF6"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p>
    <w:p w14:paraId="6CE9F5CB" w14:textId="4E42C04B" w:rsidR="00C10F61" w:rsidRPr="008536A6" w:rsidRDefault="008536A6" w:rsidP="008536A6">
      <w:pPr>
        <w:pStyle w:val="Heading1"/>
        <w:tabs>
          <w:tab w:val="center" w:pos="2141"/>
        </w:tabs>
        <w:ind w:left="-15"/>
      </w:pPr>
      <w:bookmarkStart w:id="166" w:name="_Toc74256057"/>
      <w:r>
        <w:t xml:space="preserve">2.2.7 </w:t>
      </w:r>
      <w:r w:rsidR="00C10F61">
        <w:t>Installation</w:t>
      </w:r>
      <w:bookmarkEnd w:id="166"/>
    </w:p>
    <w:p w14:paraId="7476F781" w14:textId="2A18C5C4"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 xml:space="preserve">The installation shall be carried out in PVC conduit surface mounted or concealed as specified, as well as in </w:t>
      </w:r>
      <w:proofErr w:type="spellStart"/>
      <w:r w:rsidRPr="008536A6">
        <w:rPr>
          <w:rFonts w:asciiTheme="minorHAnsi" w:hAnsiTheme="minorHAnsi" w:cstheme="minorHAnsi"/>
          <w:sz w:val="22"/>
          <w:szCs w:val="22"/>
        </w:rPr>
        <w:t>galvanised</w:t>
      </w:r>
      <w:proofErr w:type="spellEnd"/>
      <w:r w:rsidRPr="008536A6">
        <w:rPr>
          <w:rFonts w:asciiTheme="minorHAnsi" w:hAnsiTheme="minorHAnsi" w:cstheme="minorHAnsi"/>
          <w:sz w:val="22"/>
          <w:szCs w:val="22"/>
        </w:rPr>
        <w:t xml:space="preserve"> </w:t>
      </w:r>
      <w:proofErr w:type="spellStart"/>
      <w:r w:rsidRPr="008536A6">
        <w:rPr>
          <w:rFonts w:asciiTheme="minorHAnsi" w:hAnsiTheme="minorHAnsi" w:cstheme="minorHAnsi"/>
          <w:sz w:val="22"/>
          <w:szCs w:val="22"/>
        </w:rPr>
        <w:t>trunking</w:t>
      </w:r>
      <w:proofErr w:type="spellEnd"/>
      <w:r w:rsidRPr="008536A6">
        <w:rPr>
          <w:rFonts w:asciiTheme="minorHAnsi" w:hAnsiTheme="minorHAnsi" w:cstheme="minorHAnsi"/>
          <w:sz w:val="22"/>
          <w:szCs w:val="22"/>
        </w:rPr>
        <w:t xml:space="preserve"> </w:t>
      </w:r>
      <w:proofErr w:type="gramStart"/>
      <w:r w:rsidRPr="008536A6">
        <w:rPr>
          <w:rFonts w:asciiTheme="minorHAnsi" w:hAnsiTheme="minorHAnsi" w:cstheme="minorHAnsi"/>
          <w:sz w:val="22"/>
          <w:szCs w:val="22"/>
        </w:rPr>
        <w:t>where</w:t>
      </w:r>
      <w:proofErr w:type="gramEnd"/>
      <w:r w:rsidRPr="008536A6">
        <w:rPr>
          <w:rFonts w:asciiTheme="minorHAnsi" w:hAnsiTheme="minorHAnsi" w:cstheme="minorHAnsi"/>
          <w:sz w:val="22"/>
          <w:szCs w:val="22"/>
        </w:rPr>
        <w:t xml:space="preserve"> indicated on the drawings. In case of fire detection, the appropriate fire resistance cable cleats shall be used.</w:t>
      </w:r>
    </w:p>
    <w:p w14:paraId="1302061A" w14:textId="77777777" w:rsidR="00C10F61" w:rsidRPr="008536A6" w:rsidRDefault="00C10F61" w:rsidP="008536A6">
      <w:pPr>
        <w:jc w:val="both"/>
        <w:rPr>
          <w:rFonts w:asciiTheme="minorHAnsi" w:hAnsiTheme="minorHAnsi" w:cstheme="minorHAnsi"/>
          <w:sz w:val="22"/>
          <w:szCs w:val="22"/>
        </w:rPr>
      </w:pPr>
    </w:p>
    <w:p w14:paraId="4FB0DF32" w14:textId="1367CADF"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Single strand conductors shall not be accepted. The cables used shall satisfy the specification for fire-resistant cables and shall be of the LSZH type.</w:t>
      </w:r>
    </w:p>
    <w:p w14:paraId="4F6F7381" w14:textId="77777777" w:rsidR="00C10F61" w:rsidRPr="008536A6" w:rsidRDefault="00C10F61" w:rsidP="008536A6">
      <w:pPr>
        <w:jc w:val="both"/>
        <w:rPr>
          <w:rFonts w:asciiTheme="minorHAnsi" w:hAnsiTheme="minorHAnsi" w:cstheme="minorHAnsi"/>
          <w:sz w:val="22"/>
          <w:szCs w:val="22"/>
        </w:rPr>
      </w:pPr>
    </w:p>
    <w:p w14:paraId="01AEFCC0" w14:textId="0FDE7840"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 xml:space="preserve">The cables used for the various installations shall be as </w:t>
      </w:r>
      <w:proofErr w:type="gramStart"/>
      <w:r w:rsidRPr="008536A6">
        <w:rPr>
          <w:rFonts w:asciiTheme="minorHAnsi" w:hAnsiTheme="minorHAnsi" w:cstheme="minorHAnsi"/>
          <w:sz w:val="22"/>
          <w:szCs w:val="22"/>
        </w:rPr>
        <w:t>follows</w:t>
      </w:r>
      <w:proofErr w:type="gramEnd"/>
    </w:p>
    <w:p w14:paraId="3122FFE8"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8536A6">
        <w:rPr>
          <w:rFonts w:asciiTheme="minorHAnsi" w:hAnsiTheme="minorHAnsi" w:cstheme="minorHAnsi"/>
          <w:sz w:val="22"/>
          <w:szCs w:val="22"/>
        </w:rPr>
        <w:tab/>
      </w:r>
    </w:p>
    <w:p w14:paraId="26C03CEE" w14:textId="77777777" w:rsidR="00C10F61" w:rsidRPr="008536A6" w:rsidRDefault="00C10F61" w:rsidP="00C10F61">
      <w:pPr>
        <w:ind w:left="4320" w:hanging="3465"/>
        <w:rPr>
          <w:rFonts w:asciiTheme="minorHAnsi" w:hAnsiTheme="minorHAnsi" w:cstheme="minorHAnsi"/>
          <w:i/>
          <w:sz w:val="22"/>
          <w:szCs w:val="22"/>
        </w:rPr>
      </w:pPr>
      <w:r w:rsidRPr="008536A6">
        <w:rPr>
          <w:rFonts w:asciiTheme="minorHAnsi" w:hAnsiTheme="minorHAnsi" w:cstheme="minorHAnsi"/>
          <w:i/>
          <w:sz w:val="22"/>
          <w:szCs w:val="22"/>
        </w:rPr>
        <w:t>Data installation:</w:t>
      </w:r>
      <w:r w:rsidRPr="008536A6">
        <w:rPr>
          <w:rFonts w:asciiTheme="minorHAnsi" w:hAnsiTheme="minorHAnsi" w:cstheme="minorHAnsi"/>
          <w:i/>
          <w:sz w:val="22"/>
          <w:szCs w:val="22"/>
        </w:rPr>
        <w:tab/>
        <w:t xml:space="preserve">Cat 6 LSZH / Corrugated Steel </w:t>
      </w:r>
      <w:proofErr w:type="spellStart"/>
      <w:r w:rsidRPr="008536A6">
        <w:rPr>
          <w:rFonts w:asciiTheme="minorHAnsi" w:hAnsiTheme="minorHAnsi" w:cstheme="minorHAnsi"/>
          <w:i/>
          <w:sz w:val="22"/>
          <w:szCs w:val="22"/>
        </w:rPr>
        <w:t>Armoured</w:t>
      </w:r>
      <w:proofErr w:type="spellEnd"/>
      <w:r w:rsidRPr="008536A6">
        <w:rPr>
          <w:rFonts w:asciiTheme="minorHAnsi" w:hAnsiTheme="minorHAnsi" w:cstheme="minorHAnsi"/>
          <w:i/>
          <w:sz w:val="22"/>
          <w:szCs w:val="22"/>
        </w:rPr>
        <w:t xml:space="preserve"> </w:t>
      </w:r>
      <w:proofErr w:type="spellStart"/>
      <w:r w:rsidRPr="008536A6">
        <w:rPr>
          <w:rFonts w:asciiTheme="minorHAnsi" w:hAnsiTheme="minorHAnsi" w:cstheme="minorHAnsi"/>
          <w:i/>
          <w:sz w:val="22"/>
          <w:szCs w:val="22"/>
        </w:rPr>
        <w:t>Fibre</w:t>
      </w:r>
      <w:proofErr w:type="spellEnd"/>
      <w:r w:rsidRPr="008536A6">
        <w:rPr>
          <w:rFonts w:asciiTheme="minorHAnsi" w:hAnsiTheme="minorHAnsi" w:cstheme="minorHAnsi"/>
          <w:i/>
          <w:sz w:val="22"/>
          <w:szCs w:val="22"/>
        </w:rPr>
        <w:t xml:space="preserve"> Optic</w:t>
      </w:r>
    </w:p>
    <w:p w14:paraId="37EE322E" w14:textId="77777777" w:rsidR="00C10F61" w:rsidRPr="008536A6" w:rsidRDefault="00C10F61" w:rsidP="00C10F61">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rFonts w:asciiTheme="minorHAnsi" w:hAnsiTheme="minorHAnsi" w:cstheme="minorHAnsi"/>
          <w:i/>
          <w:sz w:val="22"/>
          <w:szCs w:val="22"/>
        </w:rPr>
      </w:pPr>
      <w:r w:rsidRPr="008536A6">
        <w:rPr>
          <w:rFonts w:asciiTheme="minorHAnsi" w:hAnsiTheme="minorHAnsi" w:cstheme="minorHAnsi"/>
          <w:i/>
          <w:sz w:val="22"/>
          <w:szCs w:val="22"/>
        </w:rPr>
        <w:tab/>
      </w:r>
    </w:p>
    <w:p w14:paraId="4807DFA2" w14:textId="77777777" w:rsidR="00C10F61" w:rsidRPr="008536A6" w:rsidRDefault="00C10F61" w:rsidP="00C10F61">
      <w:pPr>
        <w:tabs>
          <w:tab w:val="left" w:pos="900"/>
          <w:tab w:val="left" w:pos="2160"/>
          <w:tab w:val="left" w:pos="2880"/>
          <w:tab w:val="left" w:pos="3600"/>
          <w:tab w:val="left" w:pos="4320"/>
          <w:tab w:val="left" w:pos="5040"/>
          <w:tab w:val="left" w:pos="5760"/>
          <w:tab w:val="left" w:pos="6480"/>
          <w:tab w:val="left" w:pos="7200"/>
          <w:tab w:val="left" w:pos="7920"/>
        </w:tabs>
        <w:ind w:left="4320" w:hanging="3469"/>
        <w:jc w:val="both"/>
        <w:rPr>
          <w:rFonts w:asciiTheme="minorHAnsi" w:hAnsiTheme="minorHAnsi" w:cstheme="minorHAnsi"/>
          <w:i/>
          <w:sz w:val="22"/>
          <w:szCs w:val="22"/>
        </w:rPr>
      </w:pPr>
      <w:r w:rsidRPr="008536A6">
        <w:rPr>
          <w:rFonts w:asciiTheme="minorHAnsi" w:hAnsiTheme="minorHAnsi" w:cstheme="minorHAnsi"/>
          <w:i/>
          <w:sz w:val="22"/>
          <w:szCs w:val="22"/>
        </w:rPr>
        <w:t>Fire detection installation:</w:t>
      </w:r>
      <w:r w:rsidRPr="008536A6">
        <w:rPr>
          <w:rFonts w:asciiTheme="minorHAnsi" w:hAnsiTheme="minorHAnsi" w:cstheme="minorHAnsi"/>
          <w:i/>
          <w:sz w:val="22"/>
          <w:szCs w:val="22"/>
        </w:rPr>
        <w:tab/>
      </w:r>
      <w:r w:rsidRPr="008536A6">
        <w:rPr>
          <w:rFonts w:asciiTheme="minorHAnsi" w:hAnsiTheme="minorHAnsi" w:cstheme="minorHAnsi"/>
          <w:i/>
          <w:sz w:val="22"/>
          <w:szCs w:val="22"/>
        </w:rPr>
        <w:tab/>
        <w:t>Manufactured to BS 7629, fire properties to BS 6387 Cat CWZ, or BS50200 including optional ANNEX E test</w:t>
      </w:r>
    </w:p>
    <w:p w14:paraId="711B2A48" w14:textId="77777777" w:rsidR="00C10F61" w:rsidRPr="008536A6" w:rsidRDefault="00C10F61" w:rsidP="00C10F61">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rFonts w:asciiTheme="minorHAnsi" w:hAnsiTheme="minorHAnsi" w:cstheme="minorHAnsi"/>
          <w:i/>
          <w:sz w:val="22"/>
          <w:szCs w:val="22"/>
        </w:rPr>
      </w:pPr>
      <w:r w:rsidRPr="008536A6">
        <w:rPr>
          <w:rFonts w:asciiTheme="minorHAnsi" w:hAnsiTheme="minorHAnsi" w:cstheme="minorHAnsi"/>
          <w:sz w:val="22"/>
          <w:szCs w:val="22"/>
        </w:rPr>
        <w:tab/>
      </w:r>
    </w:p>
    <w:p w14:paraId="3A320398" w14:textId="5223EFBD"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Connections in cables shall not be allowed except at terminations and fittings unless otherwise authorized in writing by the Engineer.</w:t>
      </w:r>
    </w:p>
    <w:p w14:paraId="18BB87A5" w14:textId="562DE6BD"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lastRenderedPageBreak/>
        <w:t>All equipment of the fire alarm detection elements, etc., shall be installed as late as possible to minimize the risk of damage or loss and in any event not until the building work and preferably the decoration work is at an advanced stage.</w:t>
      </w:r>
    </w:p>
    <w:p w14:paraId="6D4F8574" w14:textId="77777777" w:rsidR="00C10F61" w:rsidRPr="008536A6" w:rsidRDefault="00C10F61" w:rsidP="008536A6">
      <w:pPr>
        <w:jc w:val="both"/>
        <w:rPr>
          <w:rFonts w:asciiTheme="minorHAnsi" w:hAnsiTheme="minorHAnsi" w:cstheme="minorHAnsi"/>
          <w:sz w:val="22"/>
          <w:szCs w:val="22"/>
        </w:rPr>
      </w:pPr>
    </w:p>
    <w:p w14:paraId="37D210DD" w14:textId="39F9C55D" w:rsidR="00C10F61" w:rsidRPr="008536A6" w:rsidRDefault="00C10F61" w:rsidP="008536A6">
      <w:pPr>
        <w:jc w:val="both"/>
        <w:rPr>
          <w:rFonts w:asciiTheme="minorHAnsi" w:hAnsiTheme="minorHAnsi" w:cstheme="minorHAnsi"/>
          <w:sz w:val="22"/>
          <w:szCs w:val="22"/>
        </w:rPr>
      </w:pPr>
      <w:r w:rsidRPr="008536A6">
        <w:rPr>
          <w:rFonts w:asciiTheme="minorHAnsi" w:hAnsiTheme="minorHAnsi" w:cstheme="minorHAnsi"/>
          <w:sz w:val="22"/>
          <w:szCs w:val="22"/>
        </w:rPr>
        <w:t>All the cables shall be clearly marked at terminations and along their length for clear identification if, and when required.</w:t>
      </w:r>
      <w:r w:rsidRPr="008536A6">
        <w:rPr>
          <w:rFonts w:asciiTheme="minorHAnsi" w:hAnsiTheme="minorHAnsi" w:cstheme="minorHAnsi"/>
          <w:sz w:val="22"/>
          <w:szCs w:val="22"/>
        </w:rPr>
        <w:tab/>
      </w:r>
    </w:p>
    <w:p w14:paraId="10DDB0F9" w14:textId="01DBC7BA" w:rsidR="00C10F61" w:rsidRPr="008536A6" w:rsidRDefault="008536A6" w:rsidP="008536A6">
      <w:pPr>
        <w:pStyle w:val="Heading1"/>
        <w:tabs>
          <w:tab w:val="center" w:pos="2141"/>
        </w:tabs>
        <w:ind w:left="-15"/>
      </w:pPr>
      <w:bookmarkStart w:id="167" w:name="_Toc74256058"/>
      <w:r>
        <w:t xml:space="preserve">2.2.8 </w:t>
      </w:r>
      <w:r w:rsidR="00C10F61">
        <w:t>Submittals</w:t>
      </w:r>
      <w:bookmarkEnd w:id="167"/>
    </w:p>
    <w:p w14:paraId="25987DC9" w14:textId="277B4D81" w:rsidR="00C10F61" w:rsidRPr="008536A6" w:rsidRDefault="00C10F61" w:rsidP="008536A6">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8536A6">
        <w:rPr>
          <w:rFonts w:asciiTheme="minorHAnsi" w:hAnsiTheme="minorHAnsi" w:cstheme="minorHAnsi"/>
          <w:sz w:val="22"/>
          <w:szCs w:val="22"/>
        </w:rPr>
        <w:t xml:space="preserve">The contractor is to submit technical literature covering all key components of the system being proposed. </w:t>
      </w:r>
    </w:p>
    <w:p w14:paraId="661E5591" w14:textId="77777777" w:rsidR="00C10F61" w:rsidRPr="008536A6"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p>
    <w:p w14:paraId="1BF6F88B" w14:textId="5F45ACBF" w:rsidR="00C10F61" w:rsidRDefault="00C52CBA" w:rsidP="00C52CBA">
      <w:pPr>
        <w:pStyle w:val="Heading1"/>
        <w:tabs>
          <w:tab w:val="center" w:pos="2141"/>
        </w:tabs>
        <w:ind w:left="-15"/>
      </w:pPr>
      <w:bookmarkStart w:id="168" w:name="_Toc74256059"/>
      <w:r>
        <w:t xml:space="preserve">2.3 </w:t>
      </w:r>
      <w:r w:rsidR="00C10F61">
        <w:t>MATERIAL SPECIFICATIONS - Fire Alarm and Detection System</w:t>
      </w:r>
      <w:bookmarkEnd w:id="168"/>
    </w:p>
    <w:p w14:paraId="6CA9A3A4"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2F7BECB" w14:textId="33A2F447" w:rsidR="00C10F61" w:rsidRDefault="00301884" w:rsidP="00301884">
      <w:pPr>
        <w:pStyle w:val="Heading1"/>
        <w:tabs>
          <w:tab w:val="center" w:pos="2141"/>
        </w:tabs>
        <w:ind w:left="-15"/>
      </w:pPr>
      <w:bookmarkStart w:id="169" w:name="_Toc74256060"/>
      <w:r>
        <w:t xml:space="preserve">2.3.1 </w:t>
      </w:r>
      <w:r w:rsidR="00C10F61">
        <w:t>Equipment</w:t>
      </w:r>
      <w:bookmarkEnd w:id="169"/>
    </w:p>
    <w:p w14:paraId="355F4119"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2511D46"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Main equipment shall include:</w:t>
      </w:r>
    </w:p>
    <w:p w14:paraId="1CDCBAF5"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AFD0924"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 xml:space="preserve">Conventional Fire Alarm Panels </w:t>
      </w:r>
    </w:p>
    <w:p w14:paraId="38549680"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Photoelectric smoke detectors</w:t>
      </w:r>
    </w:p>
    <w:p w14:paraId="201E7FF9"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Break glass call points</w:t>
      </w:r>
    </w:p>
    <w:p w14:paraId="4D203445"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Rate of rise heat detectors</w:t>
      </w:r>
    </w:p>
    <w:p w14:paraId="67821979"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Beacon light</w:t>
      </w:r>
    </w:p>
    <w:p w14:paraId="05183211"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Back up batteries/charger</w:t>
      </w:r>
    </w:p>
    <w:p w14:paraId="0C457A5D"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Fire Sounders</w:t>
      </w:r>
    </w:p>
    <w:p w14:paraId="60740080" w14:textId="77777777" w:rsidR="00C10F61" w:rsidRDefault="00C10F61" w:rsidP="002A5FF8">
      <w:pPr>
        <w:numPr>
          <w:ilvl w:val="0"/>
          <w:numId w:val="10"/>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Beam Transmitter / Receiver set</w:t>
      </w:r>
    </w:p>
    <w:p w14:paraId="5D44099D"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color w:val="FF0000"/>
        </w:rPr>
      </w:pPr>
    </w:p>
    <w:p w14:paraId="1631A115" w14:textId="63CE3ABF" w:rsidR="00C10F61" w:rsidRDefault="00301884" w:rsidP="00301884">
      <w:pPr>
        <w:pStyle w:val="Heading1"/>
        <w:tabs>
          <w:tab w:val="center" w:pos="2141"/>
        </w:tabs>
        <w:ind w:left="-15"/>
      </w:pPr>
      <w:bookmarkStart w:id="170" w:name="_Toc74256061"/>
      <w:r>
        <w:t xml:space="preserve">2.3.2 </w:t>
      </w:r>
      <w:r w:rsidR="00C10F61">
        <w:t>Addressable Control Panel</w:t>
      </w:r>
      <w:bookmarkEnd w:id="170"/>
    </w:p>
    <w:p w14:paraId="08FD5C54"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7ACBB0BE" w14:textId="77777777" w:rsidR="00C10F61" w:rsidRDefault="00C10F61" w:rsidP="00C10F61">
      <w:pPr>
        <w:pStyle w:val="BodyTextIndent3"/>
      </w:pPr>
      <w:r>
        <w:tab/>
        <w:t xml:space="preserve">There will be one Main Control Panel in the building located in the </w:t>
      </w:r>
      <w:proofErr w:type="gramStart"/>
      <w:r>
        <w:t>Reception</w:t>
      </w:r>
      <w:proofErr w:type="gramEnd"/>
      <w:r>
        <w:t xml:space="preserve"> area upon entering Block B. The Main Control Panel shall be of the </w:t>
      </w:r>
      <w:proofErr w:type="gramStart"/>
      <w:r>
        <w:t>6 zone</w:t>
      </w:r>
      <w:proofErr w:type="gramEnd"/>
      <w:r>
        <w:t xml:space="preserve"> panel type. It shall have comprehensive fault monitoring, using microprocessor control.  This shall include both open and short circuit fault monitoring on the detection and alarm sounder circuits, monitoring for earth faults, battery disconnection or failure and for correct operation of power supply and charger.  In the event of mains failure, the reserve batteries shall provide a minimum of 72 hours standby.  These batteries are to be charged by an integral charger in the system.  The panel shall be fully automatic but shall also have manual test and operation facility. </w:t>
      </w:r>
    </w:p>
    <w:p w14:paraId="73486BFF" w14:textId="77777777" w:rsidR="00C10F61" w:rsidRDefault="00C10F61" w:rsidP="00C10F61">
      <w:pPr>
        <w:pStyle w:val="BodyTextIndent3"/>
      </w:pPr>
    </w:p>
    <w:p w14:paraId="3C6402F5" w14:textId="77777777" w:rsidR="00C10F61" w:rsidRDefault="00C10F61" w:rsidP="00C10F61">
      <w:pPr>
        <w:pStyle w:val="BodyTextIndent3"/>
      </w:pPr>
      <w:r>
        <w:tab/>
        <w:t xml:space="preserve">The sounder circuits shall be fed from the panel itself. </w:t>
      </w:r>
      <w:proofErr w:type="spellStart"/>
      <w:r>
        <w:t>Localised</w:t>
      </w:r>
      <w:proofErr w:type="spellEnd"/>
      <w:r>
        <w:t xml:space="preserve"> power supplies for sounder circuits shall not be acceptable.</w:t>
      </w:r>
    </w:p>
    <w:p w14:paraId="63D24B71"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15A5111C"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controls shall be enclosed in a sheet steel enclosure with a polycarbonate window displaying system indicators and allowing visual checks of system status.</w:t>
      </w:r>
    </w:p>
    <w:p w14:paraId="788E1797"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2BF370"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Main features of the control panel shall be:</w:t>
      </w:r>
    </w:p>
    <w:p w14:paraId="77270BFE"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003F64D"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6 zones</w:t>
      </w:r>
    </w:p>
    <w:p w14:paraId="230CB886"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External evacuation facility</w:t>
      </w:r>
    </w:p>
    <w:p w14:paraId="3A0FAA45"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Master alarm sounder supply (24Vdc)</w:t>
      </w:r>
    </w:p>
    <w:p w14:paraId="0603FEBF"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lastRenderedPageBreak/>
        <w:t>8 Alarm circuit controls</w:t>
      </w:r>
    </w:p>
    <w:p w14:paraId="6250AB85"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Auxiliary relay contacts</w:t>
      </w:r>
    </w:p>
    <w:p w14:paraId="4BD0E7C1"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Temperature operation up to 60°C</w:t>
      </w:r>
    </w:p>
    <w:p w14:paraId="2857BA2C"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Earth fault mon1itoring</w:t>
      </w:r>
    </w:p>
    <w:p w14:paraId="488DE268"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Open circuit monitoring</w:t>
      </w:r>
    </w:p>
    <w:p w14:paraId="06338102"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Detector isolation</w:t>
      </w:r>
    </w:p>
    <w:p w14:paraId="00E8D94F"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Lamp test to test all </w:t>
      </w:r>
      <w:proofErr w:type="gramStart"/>
      <w:r>
        <w:t>LED's</w:t>
      </w:r>
      <w:proofErr w:type="gramEnd"/>
      <w:r>
        <w:t xml:space="preserve"> on the panel </w:t>
      </w:r>
    </w:p>
    <w:p w14:paraId="7FE56C49"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Battery load test </w:t>
      </w:r>
    </w:p>
    <w:p w14:paraId="1F781C64"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Minimum 72 hours standby </w:t>
      </w:r>
    </w:p>
    <w:p w14:paraId="5DE5EEAF"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Fault diagnosis for ease of servicing and maintenance </w:t>
      </w:r>
    </w:p>
    <w:p w14:paraId="59029EEB"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Two wire loop detection circuits </w:t>
      </w:r>
    </w:p>
    <w:p w14:paraId="54977410"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rPr>
          <w:rFonts w:cs="Tahoma"/>
          <w:szCs w:val="22"/>
        </w:rPr>
      </w:pPr>
      <w:r>
        <w:t xml:space="preserve">First up </w:t>
      </w:r>
      <w:proofErr w:type="spellStart"/>
      <w:r>
        <w:t>signalling</w:t>
      </w:r>
      <w:proofErr w:type="spellEnd"/>
      <w:r>
        <w:t xml:space="preserve"> facility to give indication of fire condition spreading from an original to subsequent address, original address indication shall be a flashing </w:t>
      </w:r>
      <w:proofErr w:type="gramStart"/>
      <w:r>
        <w:t>light;</w:t>
      </w:r>
      <w:proofErr w:type="gramEnd"/>
      <w:r>
        <w:t xml:space="preserve"> subsequent addresses constant light. </w:t>
      </w:r>
    </w:p>
    <w:p w14:paraId="514C69B8"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The panel shall be suitable to set the sensitivity of any individual detector.</w:t>
      </w:r>
    </w:p>
    <w:p w14:paraId="7B80A4DC"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Internal buzzer for alarm indication </w:t>
      </w:r>
    </w:p>
    <w:p w14:paraId="11419724"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Silence fault buzzer switch </w:t>
      </w:r>
    </w:p>
    <w:p w14:paraId="1C500670"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Short sounder switch </w:t>
      </w:r>
    </w:p>
    <w:p w14:paraId="4513BFAB"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Delay time (0 - 12 minutes) before general alarm sounding with manual override switch allowing sounding of alarms in particular hazard zones only. </w:t>
      </w:r>
    </w:p>
    <w:p w14:paraId="21ACD9D1"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Commissioning and maintenance made allowing one zone to be isolated for tests to be carried out on its detectors and sound system.  All other zones operate normally. </w:t>
      </w:r>
    </w:p>
    <w:p w14:paraId="7F2CE078"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The panel shall be suitable to trigger Fire and Smoke dampers</w:t>
      </w:r>
    </w:p>
    <w:p w14:paraId="77AC489D"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The panel shall be suitable to trigger the magnetic door release units </w:t>
      </w:r>
      <w:proofErr w:type="gramStart"/>
      <w:r>
        <w:t>in order to</w:t>
      </w:r>
      <w:proofErr w:type="gramEnd"/>
      <w:r>
        <w:t xml:space="preserve"> close the fire doors in case of fires.</w:t>
      </w:r>
    </w:p>
    <w:p w14:paraId="276A93F7" w14:textId="77777777" w:rsidR="00C10F61" w:rsidRDefault="00C10F61" w:rsidP="002A5FF8">
      <w:pPr>
        <w:numPr>
          <w:ilvl w:val="0"/>
          <w:numId w:val="11"/>
        </w:numPr>
        <w:jc w:val="both"/>
      </w:pPr>
      <w:r>
        <w:t xml:space="preserve">The system shall include Magnetic door holders that shall be interfaced with the fire door, as indicated in the fire detection layouts. The system shall include all relays/interface units required for complete integration to the fire alarm panel for a complete operating system.  </w:t>
      </w:r>
    </w:p>
    <w:p w14:paraId="3EBB37FB"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 xml:space="preserve">Integral printer in order to be able to retain a hard copy of </w:t>
      </w:r>
      <w:proofErr w:type="gramStart"/>
      <w:r>
        <w:t>alarms</w:t>
      </w:r>
      <w:proofErr w:type="gramEnd"/>
    </w:p>
    <w:p w14:paraId="2F5F7C70" w14:textId="77777777" w:rsidR="00C10F61" w:rsidRDefault="00C10F61" w:rsidP="002A5FF8">
      <w:pPr>
        <w:numPr>
          <w:ilvl w:val="0"/>
          <w:numId w:val="11"/>
        </w:numPr>
        <w:tabs>
          <w:tab w:val="left" w:pos="2160"/>
          <w:tab w:val="left" w:pos="2880"/>
          <w:tab w:val="left" w:pos="3600"/>
          <w:tab w:val="left" w:pos="4320"/>
          <w:tab w:val="left" w:pos="5040"/>
          <w:tab w:val="left" w:pos="5760"/>
          <w:tab w:val="left" w:pos="6480"/>
          <w:tab w:val="left" w:pos="7200"/>
          <w:tab w:val="left" w:pos="7920"/>
        </w:tabs>
        <w:jc w:val="both"/>
      </w:pPr>
      <w:r>
        <w:t>LPCB Certified</w:t>
      </w:r>
    </w:p>
    <w:p w14:paraId="7D35AFDF"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1560"/>
        <w:jc w:val="both"/>
      </w:pPr>
    </w:p>
    <w:p w14:paraId="0FA90064" w14:textId="77777777" w:rsidR="00C10F61" w:rsidRDefault="00C10F61" w:rsidP="00C10F61">
      <w:pPr>
        <w:numPr>
          <w:ilvl w:val="12"/>
          <w:numId w:val="0"/>
        </w:numPr>
        <w:tabs>
          <w:tab w:val="left" w:pos="851"/>
          <w:tab w:val="left" w:pos="2160"/>
          <w:tab w:val="left" w:pos="2880"/>
          <w:tab w:val="left" w:pos="3600"/>
          <w:tab w:val="left" w:pos="4320"/>
          <w:tab w:val="left" w:pos="5040"/>
          <w:tab w:val="left" w:pos="5760"/>
          <w:tab w:val="left" w:pos="6480"/>
          <w:tab w:val="left" w:pos="7200"/>
          <w:tab w:val="left" w:pos="7920"/>
        </w:tabs>
        <w:ind w:left="851"/>
        <w:jc w:val="both"/>
      </w:pPr>
      <w:r>
        <w:t>The panel shall be programmed to indicate the zones, such that in the event of a fire condition the operator would be given an indication of which zone would have been triggered.</w:t>
      </w:r>
    </w:p>
    <w:p w14:paraId="6180B1E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560" w:hanging="709"/>
        <w:jc w:val="both"/>
      </w:pPr>
    </w:p>
    <w:p w14:paraId="2135BFE4" w14:textId="77777777" w:rsidR="00C10F61" w:rsidRDefault="00C10F61" w:rsidP="00C10F61">
      <w:pPr>
        <w:pStyle w:val="BodyTextIndent3"/>
      </w:pPr>
      <w:r>
        <w:tab/>
        <w:t xml:space="preserve">The system is to be supplied complete with operating instructions printed on the front panel, system logbook, installation notes, maintenance manual, spare </w:t>
      </w:r>
      <w:proofErr w:type="gramStart"/>
      <w:r>
        <w:t>fuses</w:t>
      </w:r>
      <w:proofErr w:type="gramEnd"/>
      <w:r>
        <w:t xml:space="preserve"> and spare glasses (call points). </w:t>
      </w:r>
    </w:p>
    <w:p w14:paraId="260F408E" w14:textId="77777777" w:rsidR="00C10F61" w:rsidRDefault="00C10F61" w:rsidP="00C10F61">
      <w:pPr>
        <w:pStyle w:val="BodyTextIndent3"/>
        <w:ind w:left="0"/>
      </w:pPr>
    </w:p>
    <w:p w14:paraId="322C604D" w14:textId="421D3FD2" w:rsidR="00C10F61" w:rsidRDefault="00301884" w:rsidP="00301884">
      <w:pPr>
        <w:pStyle w:val="Heading1"/>
        <w:tabs>
          <w:tab w:val="center" w:pos="2141"/>
        </w:tabs>
        <w:ind w:left="-15"/>
      </w:pPr>
      <w:bookmarkStart w:id="171" w:name="_Toc74256062"/>
      <w:r>
        <w:t xml:space="preserve">2.3.3 </w:t>
      </w:r>
      <w:r w:rsidR="00C10F61">
        <w:t>Smoke/Heat Detectors</w:t>
      </w:r>
      <w:bookmarkEnd w:id="171"/>
    </w:p>
    <w:p w14:paraId="6B774635"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b/>
          <w:color w:val="FF0000"/>
        </w:rPr>
      </w:pPr>
    </w:p>
    <w:p w14:paraId="59CD5018"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Pr>
          <w:b/>
        </w:rPr>
        <w:tab/>
      </w:r>
      <w:r>
        <w:t xml:space="preserve">Each detector is to be supplied with a mounting base suitable for two wire circuits. The detector is to be fitted on to a separable base and shall include addressing capabilities. The detectors shall incorporate an LED, which is illuminated when the detector is triggered. </w:t>
      </w:r>
    </w:p>
    <w:p w14:paraId="348697D7"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A7BD4E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These smoke/heat detectors shall be suitable for installation in all the conditions below:</w:t>
      </w:r>
    </w:p>
    <w:p w14:paraId="6BA31B19"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B5379FA" w14:textId="77777777" w:rsidR="00C10F61" w:rsidRDefault="00C10F61" w:rsidP="002A5FF8">
      <w:pPr>
        <w:numPr>
          <w:ilvl w:val="0"/>
          <w:numId w:val="12"/>
        </w:numPr>
        <w:tabs>
          <w:tab w:val="left" w:pos="2160"/>
          <w:tab w:val="left" w:pos="2880"/>
          <w:tab w:val="left" w:pos="3600"/>
          <w:tab w:val="left" w:pos="4320"/>
          <w:tab w:val="left" w:pos="5040"/>
          <w:tab w:val="left" w:pos="5760"/>
          <w:tab w:val="left" w:pos="6480"/>
          <w:tab w:val="left" w:pos="7200"/>
          <w:tab w:val="left" w:pos="7920"/>
        </w:tabs>
        <w:jc w:val="both"/>
      </w:pPr>
      <w:r>
        <w:t xml:space="preserve">Ceiling </w:t>
      </w:r>
      <w:proofErr w:type="gramStart"/>
      <w:r>
        <w:t>Mounted;</w:t>
      </w:r>
      <w:proofErr w:type="gramEnd"/>
    </w:p>
    <w:p w14:paraId="7C7B5B3C" w14:textId="77777777" w:rsidR="00C10F61" w:rsidRDefault="00C10F61" w:rsidP="002A5FF8">
      <w:pPr>
        <w:numPr>
          <w:ilvl w:val="0"/>
          <w:numId w:val="12"/>
        </w:numPr>
        <w:tabs>
          <w:tab w:val="left" w:pos="2160"/>
          <w:tab w:val="left" w:pos="2880"/>
          <w:tab w:val="left" w:pos="3600"/>
          <w:tab w:val="left" w:pos="4320"/>
          <w:tab w:val="left" w:pos="5040"/>
          <w:tab w:val="left" w:pos="5760"/>
          <w:tab w:val="left" w:pos="6480"/>
          <w:tab w:val="left" w:pos="7200"/>
          <w:tab w:val="left" w:pos="7920"/>
        </w:tabs>
        <w:jc w:val="both"/>
      </w:pPr>
      <w:r>
        <w:t>Below Platform Mounted.</w:t>
      </w:r>
    </w:p>
    <w:p w14:paraId="236810E6" w14:textId="77777777" w:rsidR="00C10F61" w:rsidRDefault="00C10F61" w:rsidP="00C10F61">
      <w:pPr>
        <w:tabs>
          <w:tab w:val="left" w:pos="2160"/>
          <w:tab w:val="left" w:pos="2880"/>
          <w:tab w:val="left" w:pos="3600"/>
          <w:tab w:val="left" w:pos="4320"/>
          <w:tab w:val="left" w:pos="5040"/>
          <w:tab w:val="left" w:pos="5760"/>
          <w:tab w:val="left" w:pos="6480"/>
          <w:tab w:val="left" w:pos="7200"/>
          <w:tab w:val="left" w:pos="7920"/>
        </w:tabs>
        <w:jc w:val="both"/>
      </w:pPr>
    </w:p>
    <w:p w14:paraId="6A5D040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p>
    <w:p w14:paraId="0D702410" w14:textId="77777777" w:rsidR="00C10F61" w:rsidRDefault="00C10F61" w:rsidP="002A5FF8">
      <w:pPr>
        <w:pStyle w:val="Heading4"/>
        <w:numPr>
          <w:ilvl w:val="0"/>
          <w:numId w:val="8"/>
        </w:numPr>
        <w:ind w:left="0" w:firstLine="0"/>
      </w:pPr>
      <w:r>
        <w:t xml:space="preserve"> Photoelectric smoke detector</w:t>
      </w:r>
    </w:p>
    <w:p w14:paraId="22243109"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b/>
        </w:rPr>
      </w:pPr>
    </w:p>
    <w:p w14:paraId="6179FB1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Pr>
          <w:b/>
        </w:rPr>
        <w:tab/>
      </w:r>
      <w:r>
        <w:t xml:space="preserve">This shall be suitable for detecting combustion products generated by smoky and smoldering fires and should not give any false alarms by tobacco smoke, </w:t>
      </w:r>
      <w:proofErr w:type="gramStart"/>
      <w:r>
        <w:t>insects</w:t>
      </w:r>
      <w:proofErr w:type="gramEnd"/>
      <w:r>
        <w:t xml:space="preserve"> or electrical transients. The detector is to have addressing capabilities.</w:t>
      </w:r>
    </w:p>
    <w:p w14:paraId="1FA26C8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529982F"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These detectors shall comply with BS EN 54-7. </w:t>
      </w:r>
    </w:p>
    <w:p w14:paraId="17C01E90"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0614BD6" w14:textId="77777777" w:rsidR="00C10F61" w:rsidRDefault="00C10F61" w:rsidP="002A5FF8">
      <w:pPr>
        <w:pStyle w:val="Heading4"/>
        <w:numPr>
          <w:ilvl w:val="0"/>
          <w:numId w:val="8"/>
        </w:numPr>
        <w:ind w:left="0" w:firstLine="0"/>
      </w:pPr>
      <w:r>
        <w:t xml:space="preserve"> Rate of rise heat detector</w:t>
      </w:r>
    </w:p>
    <w:p w14:paraId="6FA71C31"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b/>
        </w:rPr>
      </w:pPr>
    </w:p>
    <w:p w14:paraId="78F180A1"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Pr>
          <w:b/>
        </w:rPr>
        <w:tab/>
      </w:r>
      <w:r>
        <w:t xml:space="preserve">This shall have dual sensing elements combining rate of rise response together with a fixed temperature response. </w:t>
      </w:r>
    </w:p>
    <w:p w14:paraId="63E09201"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94E116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detector shall comply to BS EN54-5.</w:t>
      </w:r>
    </w:p>
    <w:p w14:paraId="02FE3227"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CD6A934" w14:textId="77777777" w:rsidR="00C10F61" w:rsidRDefault="00C10F61" w:rsidP="002A5FF8">
      <w:pPr>
        <w:pStyle w:val="Heading4"/>
        <w:numPr>
          <w:ilvl w:val="3"/>
          <w:numId w:val="13"/>
        </w:numPr>
        <w:tabs>
          <w:tab w:val="num" w:pos="2880"/>
        </w:tabs>
        <w:ind w:left="2880" w:hanging="360"/>
      </w:pPr>
      <w:r>
        <w:t xml:space="preserve"> Optical Beam smoke detector</w:t>
      </w:r>
    </w:p>
    <w:p w14:paraId="02262216" w14:textId="77777777" w:rsidR="00C10F61" w:rsidRDefault="00C10F61" w:rsidP="00C10F61"/>
    <w:p w14:paraId="0BF669A8"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pPr>
      <w:r>
        <w:t xml:space="preserve">This shall be suitable for detecting combustion products generated by smoky and smoldering fires and should not give any false alarms by tobacco smoke, </w:t>
      </w:r>
      <w:proofErr w:type="gramStart"/>
      <w:r>
        <w:t>insects</w:t>
      </w:r>
      <w:proofErr w:type="gramEnd"/>
      <w:r>
        <w:t xml:space="preserve"> or electrical transients. The detector is to have addressing capabilities.</w:t>
      </w:r>
    </w:p>
    <w:p w14:paraId="0740065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pPr>
    </w:p>
    <w:p w14:paraId="3E3FD378"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These detectors shall comply with BS EN 54-12 or equivalent. </w:t>
      </w:r>
    </w:p>
    <w:p w14:paraId="31A0830E"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5D0889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C145D19" w14:textId="4795B4B5" w:rsidR="00C10F61" w:rsidRDefault="00301884" w:rsidP="00301884">
      <w:pPr>
        <w:pStyle w:val="Heading1"/>
        <w:tabs>
          <w:tab w:val="center" w:pos="2141"/>
        </w:tabs>
        <w:ind w:left="-15"/>
      </w:pPr>
      <w:bookmarkStart w:id="172" w:name="_Toc74256063"/>
      <w:r>
        <w:t xml:space="preserve">2.3.4 </w:t>
      </w:r>
      <w:r w:rsidR="00C10F61">
        <w:t>Manual call points</w:t>
      </w:r>
      <w:bookmarkEnd w:id="172"/>
    </w:p>
    <w:p w14:paraId="14445EED"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1DFA719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This shall be flush mounted complying to BS 5839 Part 2 and suitable for use in fire alarm system covered by BS 5839-1. The case is to be red </w:t>
      </w:r>
      <w:proofErr w:type="gramStart"/>
      <w:r>
        <w:t>fire resistant</w:t>
      </w:r>
      <w:proofErr w:type="gramEnd"/>
      <w:r>
        <w:t xml:space="preserve"> plastic.  Contacts are to close on break of element and are to be rated at 10A 12/24Vdc. The device shall be equipped with an LED that shall act as a status indicator (normal/fault condition).</w:t>
      </w:r>
    </w:p>
    <w:p w14:paraId="2BE41F8C"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99AFD19"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push element shall consist of a square plastic window that clearly detaches from the red housing by using finger or thumb pressure only. The activation element shall be of the type that does not break but moves back and closes the contact. This shall be re-settable with a specific key, at least two copies of which will be handed over to the client upon commissioning.</w:t>
      </w:r>
    </w:p>
    <w:p w14:paraId="79EC8D9B"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301783C"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All manual call points shall be equipped with a protective cover which serves to reduce the possibility of unintended activation.</w:t>
      </w:r>
    </w:p>
    <w:p w14:paraId="6A6E524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556C49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Testing shall be possible by activating the device as per above and reset using the key provided.</w:t>
      </w:r>
    </w:p>
    <w:p w14:paraId="0CC07CB9"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F7D6A98"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Devices shall be in line with BS EN 54-11.</w:t>
      </w:r>
    </w:p>
    <w:p w14:paraId="196F3B90"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5B4CBDD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2A1B68E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78941532" w14:textId="066C574E" w:rsidR="00C10F61" w:rsidRDefault="00301884" w:rsidP="00301884">
      <w:pPr>
        <w:pStyle w:val="Heading1"/>
        <w:tabs>
          <w:tab w:val="center" w:pos="2141"/>
        </w:tabs>
        <w:ind w:left="-15"/>
      </w:pPr>
      <w:bookmarkStart w:id="173" w:name="_Toc74256064"/>
      <w:r>
        <w:lastRenderedPageBreak/>
        <w:t xml:space="preserve">2.3.5 </w:t>
      </w:r>
      <w:r w:rsidR="00C10F61">
        <w:t>Electronic Sounders</w:t>
      </w:r>
      <w:bookmarkEnd w:id="173"/>
    </w:p>
    <w:p w14:paraId="63FE109B"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24CFE47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r>
        <w:tab/>
        <w:t xml:space="preserve">These shall be according to BS EN 50131-1. It shall be suitable for 24Volts DC operation. The units installed in the corridors and public areas shall be rated at 105dBA at 1 meter whilst the sounders in the smaller rooms / offices shall be rated at 90dBA at 1meter. The main housing </w:t>
      </w:r>
      <w:proofErr w:type="spellStart"/>
      <w:r>
        <w:t>moulding</w:t>
      </w:r>
      <w:proofErr w:type="spellEnd"/>
      <w:r>
        <w:t xml:space="preserve"> shall be of a self-extinguishing shatterproof plastic. It shall be suitable for surface mounting. The main body shall connect to the back plate by a bayonet type locking action. The sounders shall be suitable for both wall-mounted, and soffit-mounted installation as indicated in the drawings. </w:t>
      </w:r>
    </w:p>
    <w:p w14:paraId="567BD6F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67F26445" w14:textId="74B03C31" w:rsidR="00C10F61" w:rsidRDefault="00301884" w:rsidP="00301884">
      <w:pPr>
        <w:pStyle w:val="Heading1"/>
        <w:tabs>
          <w:tab w:val="center" w:pos="2141"/>
        </w:tabs>
        <w:ind w:left="-15"/>
      </w:pPr>
      <w:bookmarkStart w:id="174" w:name="_Toc74256065"/>
      <w:r>
        <w:t xml:space="preserve">2.3.6 </w:t>
      </w:r>
      <w:r w:rsidR="00C10F61">
        <w:t>Cable for Fire Alarm System</w:t>
      </w:r>
      <w:bookmarkEnd w:id="174"/>
      <w:r w:rsidR="00C10F61">
        <w:t xml:space="preserve"> </w:t>
      </w:r>
    </w:p>
    <w:p w14:paraId="58FDA127"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151C393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The cable to be used for the fire alarm installation shall be tested to BS EN 50200 (also tested to Annex E). It shall be fireproof to BS 6387 cat CWZ.  It shall also meet all the requirements of the CWZ classification.</w:t>
      </w:r>
    </w:p>
    <w:p w14:paraId="76CB1FCF"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9903092" w14:textId="57BB8B2F" w:rsidR="00C10F61" w:rsidRDefault="00301884" w:rsidP="00301884">
      <w:pPr>
        <w:pStyle w:val="Heading1"/>
        <w:tabs>
          <w:tab w:val="center" w:pos="2141"/>
        </w:tabs>
        <w:ind w:left="-15"/>
      </w:pPr>
      <w:bookmarkStart w:id="175" w:name="_Toc74256066"/>
      <w:r>
        <w:t xml:space="preserve">2.3.7 </w:t>
      </w:r>
      <w:r w:rsidR="00C10F61">
        <w:t>Installation</w:t>
      </w:r>
      <w:bookmarkEnd w:id="175"/>
    </w:p>
    <w:p w14:paraId="5BA4524A"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49F5C762"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t xml:space="preserve">The </w:t>
      </w:r>
      <w:proofErr w:type="gramStart"/>
      <w:r>
        <w:t>fire proof</w:t>
      </w:r>
      <w:proofErr w:type="gramEnd"/>
      <w:r>
        <w:t xml:space="preserve"> cable shall be clipped using the appropriate fire proof clips directly to the wall / ceiling where installed above soffits and shall be installed in PVC conduit chased in walls or laid in screed in the case of down drops including manual call points, sounders etc. Installation below raised flooring is to be on </w:t>
      </w:r>
      <w:proofErr w:type="spellStart"/>
      <w:r>
        <w:t>galvanised</w:t>
      </w:r>
      <w:proofErr w:type="spellEnd"/>
      <w:r>
        <w:t xml:space="preserve"> </w:t>
      </w:r>
      <w:proofErr w:type="spellStart"/>
      <w:r>
        <w:t>trunking</w:t>
      </w:r>
      <w:proofErr w:type="spellEnd"/>
      <w:r>
        <w:t>/cable trays as required. Propriety cable clips shall be installed at intervals of not greater than 300mm.</w:t>
      </w:r>
    </w:p>
    <w:p w14:paraId="74EEE705"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C21A4A7" w14:textId="7A321DC4" w:rsidR="00C10F61" w:rsidRDefault="00301884" w:rsidP="00301884">
      <w:pPr>
        <w:pStyle w:val="Heading1"/>
        <w:tabs>
          <w:tab w:val="center" w:pos="2141"/>
        </w:tabs>
        <w:ind w:left="-15"/>
      </w:pPr>
      <w:bookmarkStart w:id="176" w:name="_Toc74256067"/>
      <w:r>
        <w:t xml:space="preserve">2.3.8 </w:t>
      </w:r>
      <w:r w:rsidR="00C10F61">
        <w:t xml:space="preserve">Auto </w:t>
      </w:r>
      <w:proofErr w:type="spellStart"/>
      <w:r w:rsidR="00C10F61">
        <w:t>dialler</w:t>
      </w:r>
      <w:bookmarkEnd w:id="176"/>
      <w:proofErr w:type="spellEnd"/>
    </w:p>
    <w:p w14:paraId="01B65BA3"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jc w:val="both"/>
        <w:rPr>
          <w:rFonts w:cs="Tahoma"/>
          <w:szCs w:val="22"/>
        </w:rPr>
      </w:pPr>
    </w:p>
    <w:p w14:paraId="4BE61BD6"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cs="Tahoma"/>
          <w:szCs w:val="22"/>
        </w:rPr>
      </w:pPr>
      <w:r>
        <w:rPr>
          <w:rFonts w:cs="Tahoma"/>
          <w:szCs w:val="22"/>
        </w:rPr>
        <w:tab/>
      </w:r>
      <w:r>
        <w:t>The contractor shall supply and install an auto-</w:t>
      </w:r>
      <w:proofErr w:type="spellStart"/>
      <w:r>
        <w:t>dialling</w:t>
      </w:r>
      <w:proofErr w:type="spellEnd"/>
      <w:r>
        <w:t xml:space="preserve"> unit.  This shall transmit fire/security alarms via the Public Switched Telephone Network, to at least four locations.</w:t>
      </w:r>
    </w:p>
    <w:p w14:paraId="55C6AD3F"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1F125D3"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C399D68"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958A92C"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95EE9B4" w14:textId="77777777" w:rsidR="00C10F61" w:rsidRDefault="00C10F61" w:rsidP="00C10F61">
      <w:r>
        <w:br w:type="page"/>
      </w:r>
    </w:p>
    <w:p w14:paraId="09A23BFE" w14:textId="071A24CA" w:rsidR="00C10F61" w:rsidRPr="00AC50C7" w:rsidRDefault="00C52CBA" w:rsidP="00AC50C7">
      <w:pPr>
        <w:pStyle w:val="Heading1"/>
        <w:tabs>
          <w:tab w:val="center" w:pos="2141"/>
        </w:tabs>
        <w:ind w:left="-15"/>
      </w:pPr>
      <w:bookmarkStart w:id="177" w:name="_Toc74256068"/>
      <w:r>
        <w:lastRenderedPageBreak/>
        <w:t xml:space="preserve">2.4 </w:t>
      </w:r>
      <w:r w:rsidR="00C10F61">
        <w:t>MATERIAL SPECIFICATION – CAT6 cable installation</w:t>
      </w:r>
      <w:bookmarkEnd w:id="177"/>
    </w:p>
    <w:p w14:paraId="2FE438E5" w14:textId="55446FC2" w:rsidR="00C10F61" w:rsidRDefault="00AC50C7" w:rsidP="00301884">
      <w:pPr>
        <w:pStyle w:val="Heading1"/>
        <w:tabs>
          <w:tab w:val="center" w:pos="2141"/>
        </w:tabs>
        <w:ind w:left="-15"/>
      </w:pPr>
      <w:bookmarkStart w:id="178" w:name="_Toc74256069"/>
      <w:r>
        <w:t xml:space="preserve">2.4.1 </w:t>
      </w:r>
      <w:r w:rsidR="00C10F61">
        <w:t>Data Cable</w:t>
      </w:r>
      <w:bookmarkEnd w:id="178"/>
    </w:p>
    <w:p w14:paraId="594610A8" w14:textId="77E3AB4E"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Horizontal distribution cable for data circuits shall be Category 6. The cabling shall be 23 AWG, 4-pair, F/UTP, with a LSZH jacket suitable for external use, with UV stabilized outer jacket.  Cable jacketing shall be lead-free.  The cable shall meet all the performance requirements listed in the Category 6 standard.  The cable shall be supplied on wooden reels or in reel-in-box.</w:t>
      </w:r>
    </w:p>
    <w:p w14:paraId="6FF9E9F9"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6191F9B4" w14:textId="742FD65B"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Cable shall be installed in accordance with manufacturer’s recommendations and best industry practices. Cable tray, </w:t>
      </w:r>
      <w:proofErr w:type="spellStart"/>
      <w:r w:rsidRPr="00AC50C7">
        <w:rPr>
          <w:rFonts w:asciiTheme="minorHAnsi" w:hAnsiTheme="minorHAnsi" w:cstheme="minorHAnsi"/>
          <w:sz w:val="22"/>
          <w:szCs w:val="22"/>
        </w:rPr>
        <w:t>trunking</w:t>
      </w:r>
      <w:proofErr w:type="spellEnd"/>
      <w:r w:rsidRPr="00AC50C7">
        <w:rPr>
          <w:rFonts w:asciiTheme="minorHAnsi" w:hAnsiTheme="minorHAnsi" w:cstheme="minorHAnsi"/>
          <w:sz w:val="22"/>
          <w:szCs w:val="22"/>
        </w:rPr>
        <w:t xml:space="preserve"> and conduits shall not be filled greater than the ISO/IEC 14763-2 maximum fill for the </w:t>
      </w:r>
      <w:proofErr w:type="gramStart"/>
      <w:r w:rsidRPr="00AC50C7">
        <w:rPr>
          <w:rFonts w:asciiTheme="minorHAnsi" w:hAnsiTheme="minorHAnsi" w:cstheme="minorHAnsi"/>
          <w:sz w:val="22"/>
          <w:szCs w:val="22"/>
        </w:rPr>
        <w:t>particular pathway</w:t>
      </w:r>
      <w:proofErr w:type="gramEnd"/>
      <w:r w:rsidRPr="00AC50C7">
        <w:rPr>
          <w:rFonts w:asciiTheme="minorHAnsi" w:hAnsiTheme="minorHAnsi" w:cstheme="minorHAnsi"/>
          <w:sz w:val="22"/>
          <w:szCs w:val="22"/>
        </w:rPr>
        <w:t xml:space="preserve"> type. Cables shall be installed in continuous lengths from origin to destination (no splices). The cable’s minimum bend radius and maximum pulling tension shall not be exceeded. Cable bundles and all horizontal cables shall be supported at a maximum of 1.2m intervals.  At no point shall cable(s) rest on false ceiling grids or panels. Horizontal distribution cables shall be bundled in groups of not greater than 48 cables.  Cable bundle quantities </w:t>
      </w:r>
      <w:proofErr w:type="gramStart"/>
      <w:r w:rsidRPr="00AC50C7">
        <w:rPr>
          <w:rFonts w:asciiTheme="minorHAnsi" w:hAnsiTheme="minorHAnsi" w:cstheme="minorHAnsi"/>
          <w:sz w:val="22"/>
          <w:szCs w:val="22"/>
        </w:rPr>
        <w:t>in excess of</w:t>
      </w:r>
      <w:proofErr w:type="gramEnd"/>
      <w:r w:rsidRPr="00AC50C7">
        <w:rPr>
          <w:rFonts w:asciiTheme="minorHAnsi" w:hAnsiTheme="minorHAnsi" w:cstheme="minorHAnsi"/>
          <w:sz w:val="22"/>
          <w:szCs w:val="22"/>
        </w:rPr>
        <w:t xml:space="preserve"> 48 cables may cause deformation of the bottom cables within the bundle. The contractor shall install clips to support the cabling.  Any cable damaged or exceeding recommended installation parameters during installation shall be replaced by the contractor at his own cost prior to final acceptance. Shielded twisted pair cable shall be installed so that there are no bends more than four times the cables outside diameter (4 X cable O.D.) at any point in the run. Pulling tension on 4-pair cables shall not exceed 150N for a single cable or cable bundle.</w:t>
      </w:r>
    </w:p>
    <w:p w14:paraId="38255F29"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0CC06989" w14:textId="6A3F472F"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Patch panels shall be 1U or 2U high and provide 24 or 48 modular jack ports, wired to T568B.  Each port shall be capable of accepting an icon or label to indicate its function. Termination of cables on Patch Panel modular jacks shall be completed using a hand tool which employs a fully repeatable, </w:t>
      </w:r>
      <w:proofErr w:type="spellStart"/>
      <w:r w:rsidRPr="00AC50C7">
        <w:rPr>
          <w:rFonts w:asciiTheme="minorHAnsi" w:hAnsiTheme="minorHAnsi" w:cstheme="minorHAnsi"/>
          <w:sz w:val="22"/>
          <w:szCs w:val="22"/>
        </w:rPr>
        <w:t>self centering</w:t>
      </w:r>
      <w:proofErr w:type="spellEnd"/>
      <w:r w:rsidRPr="00AC50C7">
        <w:rPr>
          <w:rFonts w:asciiTheme="minorHAnsi" w:hAnsiTheme="minorHAnsi" w:cstheme="minorHAnsi"/>
          <w:sz w:val="22"/>
          <w:szCs w:val="22"/>
        </w:rPr>
        <w:t xml:space="preserve">, non-impact mechanical termination process. Each patch panel shall be solidly bonded to the building’s electrical ground system </w:t>
      </w:r>
      <w:proofErr w:type="gramStart"/>
      <w:r w:rsidRPr="00AC50C7">
        <w:rPr>
          <w:rFonts w:asciiTheme="minorHAnsi" w:hAnsiTheme="minorHAnsi" w:cstheme="minorHAnsi"/>
          <w:sz w:val="22"/>
          <w:szCs w:val="22"/>
        </w:rPr>
        <w:t>in order to</w:t>
      </w:r>
      <w:proofErr w:type="gramEnd"/>
      <w:r w:rsidRPr="00AC50C7">
        <w:rPr>
          <w:rFonts w:asciiTheme="minorHAnsi" w:hAnsiTheme="minorHAnsi" w:cstheme="minorHAnsi"/>
          <w:sz w:val="22"/>
          <w:szCs w:val="22"/>
        </w:rPr>
        <w:t xml:space="preserve"> properly ground the shield of the cables terminated on it. The contractor is to supply all the materials and </w:t>
      </w:r>
      <w:proofErr w:type="spellStart"/>
      <w:r w:rsidRPr="00AC50C7">
        <w:rPr>
          <w:rFonts w:asciiTheme="minorHAnsi" w:hAnsiTheme="minorHAnsi" w:cstheme="minorHAnsi"/>
          <w:sz w:val="22"/>
          <w:szCs w:val="22"/>
        </w:rPr>
        <w:t>labour</w:t>
      </w:r>
      <w:proofErr w:type="spellEnd"/>
      <w:r w:rsidRPr="00AC50C7">
        <w:rPr>
          <w:rFonts w:asciiTheme="minorHAnsi" w:hAnsiTheme="minorHAnsi" w:cstheme="minorHAnsi"/>
          <w:sz w:val="22"/>
          <w:szCs w:val="22"/>
        </w:rPr>
        <w:t xml:space="preserve"> necessary for the construction of a suitable grounding point should this not be already present in the room that houses the wiring cabinet. The grounding point used to earth the patch panels shall be connected directly to the building’s earth mat so that it is at the same potential as the electrical power ground; </w:t>
      </w:r>
      <w:proofErr w:type="gramStart"/>
      <w:r w:rsidRPr="00AC50C7">
        <w:rPr>
          <w:rFonts w:asciiTheme="minorHAnsi" w:hAnsiTheme="minorHAnsi" w:cstheme="minorHAnsi"/>
          <w:sz w:val="22"/>
          <w:szCs w:val="22"/>
        </w:rPr>
        <w:t>however</w:t>
      </w:r>
      <w:proofErr w:type="gramEnd"/>
      <w:r w:rsidRPr="00AC50C7">
        <w:rPr>
          <w:rFonts w:asciiTheme="minorHAnsi" w:hAnsiTheme="minorHAnsi" w:cstheme="minorHAnsi"/>
          <w:sz w:val="22"/>
          <w:szCs w:val="22"/>
        </w:rPr>
        <w:t xml:space="preserve"> it must not use the same earth conductors as the electrical power installation. </w:t>
      </w:r>
    </w:p>
    <w:p w14:paraId="4C9D64BE"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4D2E9ACC" w14:textId="189AC618"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Each Category 6 cable shall be terminated at the outlet location on an 8-position, 8-conductor Category 6 jack to the T568B </w:t>
      </w:r>
      <w:proofErr w:type="spellStart"/>
      <w:r w:rsidRPr="00AC50C7">
        <w:rPr>
          <w:rFonts w:asciiTheme="minorHAnsi" w:hAnsiTheme="minorHAnsi" w:cstheme="minorHAnsi"/>
          <w:sz w:val="22"/>
          <w:szCs w:val="22"/>
        </w:rPr>
        <w:t>colour</w:t>
      </w:r>
      <w:proofErr w:type="spellEnd"/>
      <w:r w:rsidRPr="00AC50C7">
        <w:rPr>
          <w:rFonts w:asciiTheme="minorHAnsi" w:hAnsiTheme="minorHAnsi" w:cstheme="minorHAnsi"/>
          <w:sz w:val="22"/>
          <w:szCs w:val="22"/>
        </w:rPr>
        <w:t xml:space="preserve"> code. The termination shall be carried out using a hand tool which employs a fully repeatable, self-centering, non-impact mechanical termination process. This process shall simultaneously cut and terminate all 8 conductors to the modular jack. The outlet plates, unless otherwise noted, shall be mounted to single gang boxes, recessed and / or surface mount boxes as required. Back boxes must be supplied where required.  Floor boxes including any necessary mounting plates, as required, will be supplied by the </w:t>
      </w:r>
      <w:proofErr w:type="gramStart"/>
      <w:r w:rsidRPr="00AC50C7">
        <w:rPr>
          <w:rFonts w:asciiTheme="minorHAnsi" w:hAnsiTheme="minorHAnsi" w:cstheme="minorHAnsi"/>
          <w:sz w:val="22"/>
          <w:szCs w:val="22"/>
        </w:rPr>
        <w:t>contractor</w:t>
      </w:r>
      <w:proofErr w:type="gramEnd"/>
      <w:r w:rsidRPr="00AC50C7">
        <w:rPr>
          <w:rFonts w:asciiTheme="minorHAnsi" w:hAnsiTheme="minorHAnsi" w:cstheme="minorHAnsi"/>
          <w:sz w:val="22"/>
          <w:szCs w:val="22"/>
        </w:rPr>
        <w:t xml:space="preserve"> and installed as indicated in the attached drawing.</w:t>
      </w:r>
    </w:p>
    <w:p w14:paraId="0FF572C8"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564120FF" w14:textId="04AE4F6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Cables shall be dressed and terminated in accordance with the recommendations made in the ISO/IEC 11801 2nd Edition document, manufacturer’s recommendations and/or best industry practices. Pair untwist at the termination shall not exceed 6mm for Category 6 connecting hardware. Bend radius of the cable in the termination area shall not be less than 4 times the outside diameter of the cable. The cable jacket shall be maintained as close as possible to the termination point.</w:t>
      </w:r>
    </w:p>
    <w:p w14:paraId="1B9BB546"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3F8601B7" w14:textId="2E28DD3D"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All cables and termination hardware shall be 100% tested for defects in installation and to verify cable performance under installed conditions.  The contractor prior to system acceptance shall verify all conductors of each installed cable useable.  Any defect in the cabling system installation including but not limited to cable, connectors and patch panels shall be repaired or replaced </w:t>
      </w:r>
      <w:proofErr w:type="gramStart"/>
      <w:r w:rsidRPr="00AC50C7">
        <w:rPr>
          <w:rFonts w:asciiTheme="minorHAnsi" w:hAnsiTheme="minorHAnsi" w:cstheme="minorHAnsi"/>
          <w:sz w:val="22"/>
          <w:szCs w:val="22"/>
        </w:rPr>
        <w:t>in order to</w:t>
      </w:r>
      <w:proofErr w:type="gramEnd"/>
      <w:r w:rsidRPr="00AC50C7">
        <w:rPr>
          <w:rFonts w:asciiTheme="minorHAnsi" w:hAnsiTheme="minorHAnsi" w:cstheme="minorHAnsi"/>
          <w:sz w:val="22"/>
          <w:szCs w:val="22"/>
        </w:rPr>
        <w:t xml:space="preserve"> ensure 100% useable conductors in all cables installed. Any repaired or replaced cables shall be re-tested prior to final acceptance.</w:t>
      </w:r>
    </w:p>
    <w:p w14:paraId="12FCA7AB"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01B90AF7" w14:textId="70BC3730"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The balanced copper channels shall be tested using a level </w:t>
      </w:r>
      <w:proofErr w:type="spellStart"/>
      <w:r w:rsidRPr="00AC50C7">
        <w:rPr>
          <w:rFonts w:asciiTheme="minorHAnsi" w:hAnsiTheme="minorHAnsi" w:cstheme="minorHAnsi"/>
          <w:sz w:val="22"/>
          <w:szCs w:val="22"/>
        </w:rPr>
        <w:t>IIIe</w:t>
      </w:r>
      <w:proofErr w:type="spellEnd"/>
      <w:r w:rsidRPr="00AC50C7">
        <w:rPr>
          <w:rFonts w:asciiTheme="minorHAnsi" w:hAnsiTheme="minorHAnsi" w:cstheme="minorHAnsi"/>
          <w:sz w:val="22"/>
          <w:szCs w:val="22"/>
        </w:rPr>
        <w:t xml:space="preserve"> tester as specified in IEC61935-1. Level IV testers may be used, provided they meet the accuracy level </w:t>
      </w:r>
      <w:proofErr w:type="spellStart"/>
      <w:r w:rsidRPr="00AC50C7">
        <w:rPr>
          <w:rFonts w:asciiTheme="minorHAnsi" w:hAnsiTheme="minorHAnsi" w:cstheme="minorHAnsi"/>
          <w:sz w:val="22"/>
          <w:szCs w:val="22"/>
        </w:rPr>
        <w:t>IIIe</w:t>
      </w:r>
      <w:proofErr w:type="spellEnd"/>
      <w:r w:rsidRPr="00AC50C7">
        <w:rPr>
          <w:rFonts w:asciiTheme="minorHAnsi" w:hAnsiTheme="minorHAnsi" w:cstheme="minorHAnsi"/>
          <w:sz w:val="22"/>
          <w:szCs w:val="22"/>
        </w:rPr>
        <w:t xml:space="preserve"> as specified in IEC 61935-1, when using </w:t>
      </w:r>
      <w:proofErr w:type="gramStart"/>
      <w:r w:rsidRPr="00AC50C7">
        <w:rPr>
          <w:rFonts w:asciiTheme="minorHAnsi" w:hAnsiTheme="minorHAnsi" w:cstheme="minorHAnsi"/>
          <w:sz w:val="22"/>
          <w:szCs w:val="22"/>
        </w:rPr>
        <w:t>a</w:t>
      </w:r>
      <w:proofErr w:type="gramEnd"/>
      <w:r w:rsidRPr="00AC50C7">
        <w:rPr>
          <w:rFonts w:asciiTheme="minorHAnsi" w:hAnsiTheme="minorHAnsi" w:cstheme="minorHAnsi"/>
          <w:sz w:val="22"/>
          <w:szCs w:val="22"/>
        </w:rPr>
        <w:t xml:space="preserve"> 8 position RJ45 modular interface. Level IV testers as specified by IEC 61935-1 are only specified using a Category 7 interface and can therefore not by default meet the accuracy level specified for level </w:t>
      </w:r>
      <w:proofErr w:type="spellStart"/>
      <w:r w:rsidRPr="00AC50C7">
        <w:rPr>
          <w:rFonts w:asciiTheme="minorHAnsi" w:hAnsiTheme="minorHAnsi" w:cstheme="minorHAnsi"/>
          <w:sz w:val="22"/>
          <w:szCs w:val="22"/>
        </w:rPr>
        <w:t>IIIe</w:t>
      </w:r>
      <w:proofErr w:type="spellEnd"/>
      <w:r w:rsidRPr="00AC50C7">
        <w:rPr>
          <w:rFonts w:asciiTheme="minorHAnsi" w:hAnsiTheme="minorHAnsi" w:cstheme="minorHAnsi"/>
          <w:sz w:val="22"/>
          <w:szCs w:val="22"/>
        </w:rPr>
        <w:t xml:space="preserve">. This verification </w:t>
      </w:r>
      <w:proofErr w:type="gramStart"/>
      <w:r w:rsidRPr="00AC50C7">
        <w:rPr>
          <w:rFonts w:asciiTheme="minorHAnsi" w:hAnsiTheme="minorHAnsi" w:cstheme="minorHAnsi"/>
          <w:sz w:val="22"/>
          <w:szCs w:val="22"/>
        </w:rPr>
        <w:t>has to</w:t>
      </w:r>
      <w:proofErr w:type="gramEnd"/>
      <w:r w:rsidRPr="00AC50C7">
        <w:rPr>
          <w:rFonts w:asciiTheme="minorHAnsi" w:hAnsiTheme="minorHAnsi" w:cstheme="minorHAnsi"/>
          <w:sz w:val="22"/>
          <w:szCs w:val="22"/>
        </w:rPr>
        <w:t xml:space="preserve"> be proven by the manufacturer or by 3rd party certification.</w:t>
      </w:r>
    </w:p>
    <w:p w14:paraId="32E64FEB"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4894A7F7" w14:textId="7F9E17F5"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Each pair of each installed cable shall be tested using a “green light” test set that shows opens, shorts, </w:t>
      </w:r>
      <w:proofErr w:type="gramStart"/>
      <w:r w:rsidRPr="00AC50C7">
        <w:rPr>
          <w:rFonts w:asciiTheme="minorHAnsi" w:hAnsiTheme="minorHAnsi" w:cstheme="minorHAnsi"/>
          <w:sz w:val="22"/>
          <w:szCs w:val="22"/>
        </w:rPr>
        <w:t>polarity</w:t>
      </w:r>
      <w:proofErr w:type="gramEnd"/>
      <w:r w:rsidRPr="00AC50C7">
        <w:rPr>
          <w:rFonts w:asciiTheme="minorHAnsi" w:hAnsiTheme="minorHAnsi" w:cstheme="minorHAnsi"/>
          <w:sz w:val="22"/>
          <w:szCs w:val="22"/>
        </w:rPr>
        <w:t xml:space="preserve"> and pair-reversals.  Shielded/screened cables shall be tested with a device that verifies shield continuity in addition to the above stated tests. </w:t>
      </w:r>
    </w:p>
    <w:p w14:paraId="09FC850D"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378900CA" w14:textId="6F0A0504"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Each installed cable shall be tested for installed length using a TDR type device.  The cables shall be tested from patch panel to patch panel and patch panel to outlet as appropriate.  The cable length shall conform to the maximum distances set forth in the ISO/IEC 11801 2nd Edition Standard.  For multipair cables, the longest pair length shall be recorded as the length for the cable.</w:t>
      </w:r>
    </w:p>
    <w:p w14:paraId="1DF020A6"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20213CED" w14:textId="6E6F63C2"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Category 6 data cable shall be performance verified using an automated test set to ISO/IEC 11801 2ND Edition CLASS EA -CH Channel parameters.  Test results shall be automatically evaluated by the equipment, using the most up-to-date criteria from the ISO/IEC 11801 2nd Edition Standard.</w:t>
      </w:r>
    </w:p>
    <w:p w14:paraId="362B018D" w14:textId="77777777"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2AE75391" w14:textId="42530CAD"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All test results shall be recorded as pass/fail and referenced to the appropriate cable identification number and circuit or pair number. In addition, each measured value of each test parameter shall be recorded, displayed in relation to the appropriate test limits and referenced to the appropriate cable identification number and circuit or pair number. A copy of the test results shall be submitted by the contractor, in both hard copy and electronic formats, upon final </w:t>
      </w:r>
      <w:proofErr w:type="gramStart"/>
      <w:r w:rsidRPr="00AC50C7">
        <w:rPr>
          <w:rFonts w:asciiTheme="minorHAnsi" w:hAnsiTheme="minorHAnsi" w:cstheme="minorHAnsi"/>
          <w:sz w:val="22"/>
          <w:szCs w:val="22"/>
        </w:rPr>
        <w:t>commissioning</w:t>
      </w:r>
      <w:proofErr w:type="gramEnd"/>
    </w:p>
    <w:p w14:paraId="077DB73F" w14:textId="77777777" w:rsidR="00C10F61" w:rsidRDefault="00C10F61" w:rsidP="00C10F61">
      <w:pPr>
        <w:numPr>
          <w:ilvl w:val="12"/>
          <w:numId w:val="0"/>
        </w:numPr>
        <w:tabs>
          <w:tab w:val="num" w:pos="90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7CEBAFFE" w14:textId="4BBB6663" w:rsidR="00C10F61" w:rsidRDefault="00AC50C7" w:rsidP="00301884">
      <w:pPr>
        <w:pStyle w:val="Heading1"/>
        <w:tabs>
          <w:tab w:val="center" w:pos="2141"/>
        </w:tabs>
        <w:ind w:left="-15"/>
      </w:pPr>
      <w:bookmarkStart w:id="179" w:name="_Toc74256070"/>
      <w:r>
        <w:t xml:space="preserve">2.4.2 </w:t>
      </w:r>
      <w:r w:rsidR="00C10F61">
        <w:t xml:space="preserve">Network Cabinet </w:t>
      </w:r>
      <w:r>
        <w:t>– 19”</w:t>
      </w:r>
      <w:bookmarkEnd w:id="179"/>
    </w:p>
    <w:p w14:paraId="37EF299F" w14:textId="77777777" w:rsidR="00C10F61" w:rsidRPr="00AC50C7" w:rsidRDefault="00C10F61" w:rsidP="00AC50C7">
      <w:pPr>
        <w:pStyle w:val="BodyTextIndent2"/>
        <w:spacing w:after="0" w:line="240" w:lineRule="auto"/>
        <w:ind w:left="0"/>
        <w:rPr>
          <w:rFonts w:asciiTheme="minorHAnsi" w:hAnsiTheme="minorHAnsi" w:cstheme="minorHAnsi"/>
          <w:sz w:val="22"/>
          <w:szCs w:val="22"/>
        </w:rPr>
      </w:pPr>
      <w:r w:rsidRPr="00AC50C7">
        <w:rPr>
          <w:rFonts w:asciiTheme="minorHAnsi" w:hAnsiTheme="minorHAnsi" w:cstheme="minorHAnsi"/>
          <w:sz w:val="22"/>
          <w:szCs w:val="22"/>
        </w:rPr>
        <w:t>Unless otherwise indicated on plans: The cabinet should have the following dimensions: -</w:t>
      </w:r>
    </w:p>
    <w:p w14:paraId="7B6D7868" w14:textId="77777777" w:rsidR="00C10F61" w:rsidRPr="00AC50C7" w:rsidRDefault="00C10F61" w:rsidP="002A5FF8">
      <w:pPr>
        <w:pStyle w:val="BodyTextIndent2"/>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350"/>
        <w:jc w:val="both"/>
        <w:rPr>
          <w:rFonts w:asciiTheme="minorHAnsi" w:hAnsiTheme="minorHAnsi" w:cstheme="minorHAnsi"/>
          <w:sz w:val="22"/>
          <w:szCs w:val="22"/>
        </w:rPr>
      </w:pPr>
      <w:r w:rsidRPr="00AC50C7">
        <w:rPr>
          <w:rFonts w:asciiTheme="minorHAnsi" w:hAnsiTheme="minorHAnsi" w:cstheme="minorHAnsi"/>
          <w:sz w:val="22"/>
          <w:szCs w:val="22"/>
        </w:rPr>
        <w:t>Standard Data Cabinets 800mm wide by 800mm deep</w:t>
      </w:r>
    </w:p>
    <w:p w14:paraId="5418DEAE" w14:textId="77777777" w:rsidR="00AC50C7" w:rsidRDefault="00AC50C7"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p>
    <w:p w14:paraId="76F2DAA2" w14:textId="4B1DDFA0"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The network cabinets shall be designed in accordance </w:t>
      </w:r>
      <w:proofErr w:type="gramStart"/>
      <w:r w:rsidRPr="00AC50C7">
        <w:rPr>
          <w:rFonts w:asciiTheme="minorHAnsi" w:hAnsiTheme="minorHAnsi" w:cstheme="minorHAnsi"/>
          <w:sz w:val="22"/>
          <w:szCs w:val="22"/>
        </w:rPr>
        <w:t>to</w:t>
      </w:r>
      <w:proofErr w:type="gramEnd"/>
      <w:r w:rsidRPr="00AC50C7">
        <w:rPr>
          <w:rFonts w:asciiTheme="minorHAnsi" w:hAnsiTheme="minorHAnsi" w:cstheme="minorHAnsi"/>
          <w:sz w:val="22"/>
          <w:szCs w:val="22"/>
        </w:rPr>
        <w:t xml:space="preserve"> the following standards: IEC 60297-3-100, DIN 41484 parts 1 and 7, ANSI/EIA-310-E and UNE 20 539-2. The unit shall have louvers on the bottom panel and shall have four factory fitted </w:t>
      </w:r>
      <w:proofErr w:type="gramStart"/>
      <w:r w:rsidRPr="00AC50C7">
        <w:rPr>
          <w:rFonts w:asciiTheme="minorHAnsi" w:hAnsiTheme="minorHAnsi" w:cstheme="minorHAnsi"/>
          <w:sz w:val="22"/>
          <w:szCs w:val="22"/>
        </w:rPr>
        <w:t>6”ventilation</w:t>
      </w:r>
      <w:proofErr w:type="gramEnd"/>
      <w:r w:rsidRPr="00AC50C7">
        <w:rPr>
          <w:rFonts w:asciiTheme="minorHAnsi" w:hAnsiTheme="minorHAnsi" w:cstheme="minorHAnsi"/>
          <w:sz w:val="22"/>
          <w:szCs w:val="22"/>
        </w:rPr>
        <w:t xml:space="preserve"> fans on the uppermost board. It shall have four 19-inch universal uprights that can be easily adjusted front to rear from inside the cabinet without the need to open the side panels. The front and back rails shall have the U positions marked on them. It shall be constructed of minimum 16-gauge steel. The front panel shall be made of clear </w:t>
      </w:r>
      <w:proofErr w:type="spellStart"/>
      <w:r w:rsidRPr="00AC50C7">
        <w:rPr>
          <w:rFonts w:asciiTheme="minorHAnsi" w:hAnsiTheme="minorHAnsi" w:cstheme="minorHAnsi"/>
          <w:sz w:val="22"/>
          <w:szCs w:val="22"/>
        </w:rPr>
        <w:t>plexi</w:t>
      </w:r>
      <w:proofErr w:type="spellEnd"/>
      <w:r w:rsidRPr="00AC50C7">
        <w:rPr>
          <w:rFonts w:asciiTheme="minorHAnsi" w:hAnsiTheme="minorHAnsi" w:cstheme="minorHAnsi"/>
          <w:sz w:val="22"/>
          <w:szCs w:val="22"/>
        </w:rPr>
        <w:t>-glass such that all items fitted in the cabinet can be clearly visible without opening the front panel. The front panel shall be hinged. The panel shall be lockable with a key. The side panels shall be dismountable.</w:t>
      </w:r>
    </w:p>
    <w:p w14:paraId="5DBA72FC" w14:textId="77777777" w:rsidR="00C10F61" w:rsidRPr="00AC50C7"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10" w:hanging="567"/>
        <w:jc w:val="both"/>
        <w:textAlignment w:val="baseline"/>
        <w:rPr>
          <w:rFonts w:asciiTheme="minorHAnsi" w:hAnsiTheme="minorHAnsi" w:cstheme="minorHAnsi"/>
          <w:sz w:val="22"/>
          <w:szCs w:val="22"/>
        </w:rPr>
      </w:pPr>
    </w:p>
    <w:p w14:paraId="54DA0A62" w14:textId="2ECA1AEB"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inorHAnsi" w:hAnsiTheme="minorHAnsi" w:cstheme="minorHAnsi"/>
          <w:sz w:val="22"/>
          <w:szCs w:val="22"/>
        </w:rPr>
      </w:pPr>
      <w:r w:rsidRPr="00AC50C7">
        <w:rPr>
          <w:rFonts w:asciiTheme="minorHAnsi" w:hAnsiTheme="minorHAnsi" w:cstheme="minorHAnsi"/>
          <w:sz w:val="22"/>
          <w:szCs w:val="22"/>
        </w:rPr>
        <w:t>Furthermore, the cabinet shall be supplied complete with the following accessories:</w:t>
      </w:r>
    </w:p>
    <w:p w14:paraId="4BCD2D77" w14:textId="77777777" w:rsidR="00C10F61" w:rsidRPr="00AC50C7"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850" w:hanging="567"/>
        <w:jc w:val="both"/>
        <w:textAlignment w:val="baseline"/>
        <w:rPr>
          <w:rFonts w:asciiTheme="minorHAnsi" w:hAnsiTheme="minorHAnsi" w:cstheme="minorHAnsi"/>
          <w:sz w:val="22"/>
          <w:szCs w:val="22"/>
        </w:rPr>
      </w:pPr>
    </w:p>
    <w:p w14:paraId="1955FC3C" w14:textId="77777777" w:rsidR="00C10F61" w:rsidRPr="00AC50C7" w:rsidRDefault="00C10F61" w:rsidP="002A5FF8">
      <w:pPr>
        <w:pStyle w:val="BodyTextIndent2"/>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350"/>
        <w:jc w:val="both"/>
        <w:rPr>
          <w:rFonts w:asciiTheme="minorHAnsi" w:hAnsiTheme="minorHAnsi" w:cstheme="minorHAnsi"/>
          <w:sz w:val="22"/>
          <w:szCs w:val="22"/>
        </w:rPr>
      </w:pPr>
      <w:r w:rsidRPr="00AC50C7">
        <w:rPr>
          <w:rFonts w:asciiTheme="minorHAnsi" w:hAnsiTheme="minorHAnsi" w:cstheme="minorHAnsi"/>
          <w:sz w:val="22"/>
          <w:szCs w:val="22"/>
        </w:rPr>
        <w:t>One 1U horizontal mounting, 12-way power distribution unit (PDU) with IEC-320-C13 outlets. The PDU shall be equipped with a cable retaining bracket to which the equipment power cords can be secured.</w:t>
      </w:r>
    </w:p>
    <w:p w14:paraId="12BA40A6" w14:textId="77777777" w:rsidR="00C10F61" w:rsidRPr="00AC50C7" w:rsidRDefault="00C10F61" w:rsidP="002A5FF8">
      <w:pPr>
        <w:pStyle w:val="BodyTextIndent2"/>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350"/>
        <w:jc w:val="both"/>
        <w:rPr>
          <w:rFonts w:asciiTheme="minorHAnsi" w:hAnsiTheme="minorHAnsi" w:cstheme="minorHAnsi"/>
          <w:sz w:val="22"/>
          <w:szCs w:val="22"/>
        </w:rPr>
      </w:pPr>
      <w:r w:rsidRPr="00AC50C7">
        <w:rPr>
          <w:rFonts w:asciiTheme="minorHAnsi" w:hAnsiTheme="minorHAnsi" w:cstheme="minorHAnsi"/>
          <w:sz w:val="22"/>
          <w:szCs w:val="22"/>
        </w:rPr>
        <w:t xml:space="preserve">Vertical cable management channels mounted front and back, one next to each of the four 19-inch uprights. Each channel shall be equipped with detachable cable retainers to hold the cables securely inside the channel while allowing easy access for passing cables. Each channel shall be at least 100mm wide x 120mm </w:t>
      </w:r>
      <w:proofErr w:type="gramStart"/>
      <w:r w:rsidRPr="00AC50C7">
        <w:rPr>
          <w:rFonts w:asciiTheme="minorHAnsi" w:hAnsiTheme="minorHAnsi" w:cstheme="minorHAnsi"/>
          <w:sz w:val="22"/>
          <w:szCs w:val="22"/>
        </w:rPr>
        <w:t>deep</w:t>
      </w:r>
      <w:proofErr w:type="gramEnd"/>
    </w:p>
    <w:p w14:paraId="0E4ED249" w14:textId="77777777" w:rsidR="00C10F61" w:rsidRPr="00AC50C7" w:rsidRDefault="00C10F61" w:rsidP="002A5FF8">
      <w:pPr>
        <w:pStyle w:val="BodyTextIndent2"/>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350"/>
        <w:jc w:val="both"/>
        <w:rPr>
          <w:rFonts w:asciiTheme="minorHAnsi" w:hAnsiTheme="minorHAnsi" w:cstheme="minorHAnsi"/>
          <w:sz w:val="22"/>
          <w:szCs w:val="22"/>
        </w:rPr>
      </w:pPr>
      <w:r w:rsidRPr="00AC50C7">
        <w:rPr>
          <w:rFonts w:asciiTheme="minorHAnsi" w:hAnsiTheme="minorHAnsi" w:cstheme="minorHAnsi"/>
          <w:sz w:val="22"/>
          <w:szCs w:val="22"/>
        </w:rPr>
        <w:t xml:space="preserve">A suitable number of 1-U horizontal cable management frames to allow the patch-cords from each patch panel port to be safely housed and routed to the switch </w:t>
      </w:r>
      <w:proofErr w:type="gramStart"/>
      <w:r w:rsidRPr="00AC50C7">
        <w:rPr>
          <w:rFonts w:asciiTheme="minorHAnsi" w:hAnsiTheme="minorHAnsi" w:cstheme="minorHAnsi"/>
          <w:sz w:val="22"/>
          <w:szCs w:val="22"/>
        </w:rPr>
        <w:t>ports</w:t>
      </w:r>
      <w:proofErr w:type="gramEnd"/>
      <w:r w:rsidRPr="00AC50C7">
        <w:rPr>
          <w:rFonts w:asciiTheme="minorHAnsi" w:hAnsiTheme="minorHAnsi" w:cstheme="minorHAnsi"/>
          <w:sz w:val="22"/>
          <w:szCs w:val="22"/>
        </w:rPr>
        <w:t xml:space="preserve"> as necessary.</w:t>
      </w:r>
    </w:p>
    <w:p w14:paraId="00E5F3EB" w14:textId="77777777" w:rsidR="00C10F61" w:rsidRPr="00AC50C7"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567"/>
        <w:jc w:val="both"/>
        <w:textAlignment w:val="baseline"/>
        <w:rPr>
          <w:rFonts w:asciiTheme="minorHAnsi" w:hAnsiTheme="minorHAnsi" w:cstheme="minorHAnsi"/>
          <w:sz w:val="22"/>
          <w:szCs w:val="22"/>
        </w:rPr>
      </w:pPr>
    </w:p>
    <w:p w14:paraId="10CB3718" w14:textId="6EA443CE" w:rsidR="00C10F61" w:rsidRPr="00AC50C7" w:rsidRDefault="00C10F61" w:rsidP="00AC50C7">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283"/>
        <w:jc w:val="both"/>
        <w:textAlignment w:val="baseline"/>
        <w:rPr>
          <w:rFonts w:asciiTheme="minorHAnsi" w:hAnsiTheme="minorHAnsi" w:cstheme="minorHAnsi"/>
          <w:sz w:val="22"/>
          <w:szCs w:val="22"/>
        </w:rPr>
      </w:pPr>
      <w:r w:rsidRPr="00AC50C7">
        <w:rPr>
          <w:rFonts w:asciiTheme="minorHAnsi" w:hAnsiTheme="minorHAnsi" w:cstheme="minorHAnsi"/>
          <w:sz w:val="22"/>
          <w:szCs w:val="22"/>
        </w:rPr>
        <w:t xml:space="preserve">All the cabinet accessories shall be procured from the same manufacturer as the cabinet itself </w:t>
      </w:r>
      <w:proofErr w:type="gramStart"/>
      <w:r w:rsidRPr="00AC50C7">
        <w:rPr>
          <w:rFonts w:asciiTheme="minorHAnsi" w:hAnsiTheme="minorHAnsi" w:cstheme="minorHAnsi"/>
          <w:sz w:val="22"/>
          <w:szCs w:val="22"/>
        </w:rPr>
        <w:t>so as to</w:t>
      </w:r>
      <w:proofErr w:type="gramEnd"/>
      <w:r w:rsidRPr="00AC50C7">
        <w:rPr>
          <w:rFonts w:asciiTheme="minorHAnsi" w:hAnsiTheme="minorHAnsi" w:cstheme="minorHAnsi"/>
          <w:sz w:val="22"/>
          <w:szCs w:val="22"/>
        </w:rPr>
        <w:t xml:space="preserve"> ensure compatibility and a neat final installation. Size shall be as indicated in the BOQ.</w:t>
      </w:r>
    </w:p>
    <w:p w14:paraId="5F0D5A73" w14:textId="77777777" w:rsidR="00C10F61" w:rsidRDefault="00C10F61" w:rsidP="00C10F61">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rPr>
          <w:b/>
          <w:highlight w:val="green"/>
        </w:rPr>
      </w:pPr>
    </w:p>
    <w:p w14:paraId="1388E739" w14:textId="7703C5A5" w:rsidR="00C10F61" w:rsidRPr="00AC50C7" w:rsidRDefault="00AC50C7" w:rsidP="00AC50C7">
      <w:pPr>
        <w:pStyle w:val="Heading1"/>
        <w:tabs>
          <w:tab w:val="center" w:pos="2141"/>
        </w:tabs>
        <w:ind w:left="-15"/>
      </w:pPr>
      <w:bookmarkStart w:id="180" w:name="_Toc74256071"/>
      <w:r>
        <w:t xml:space="preserve">2.4.3 </w:t>
      </w:r>
      <w:r w:rsidR="00C10F61">
        <w:t>Wall plates</w:t>
      </w:r>
      <w:bookmarkEnd w:id="180"/>
    </w:p>
    <w:p w14:paraId="061B21D8" w14:textId="77777777" w:rsidR="00C10F61" w:rsidRPr="00AC50C7" w:rsidRDefault="00C10F61" w:rsidP="00AC50C7">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AC50C7">
        <w:rPr>
          <w:rFonts w:asciiTheme="minorHAnsi" w:hAnsiTheme="minorHAnsi" w:cstheme="minorHAnsi"/>
          <w:sz w:val="22"/>
          <w:szCs w:val="22"/>
        </w:rPr>
        <w:t xml:space="preserve">The wall plates shall be of the following two </w:t>
      </w:r>
      <w:proofErr w:type="gramStart"/>
      <w:r w:rsidRPr="00AC50C7">
        <w:rPr>
          <w:rFonts w:asciiTheme="minorHAnsi" w:hAnsiTheme="minorHAnsi" w:cstheme="minorHAnsi"/>
          <w:sz w:val="22"/>
          <w:szCs w:val="22"/>
        </w:rPr>
        <w:t>types;</w:t>
      </w:r>
      <w:proofErr w:type="gramEnd"/>
    </w:p>
    <w:p w14:paraId="59EE0E6B" w14:textId="77777777" w:rsidR="00C10F61" w:rsidRPr="00AC50C7" w:rsidRDefault="00C10F61" w:rsidP="00C10F61">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1CAC0C7E" w14:textId="77777777" w:rsidR="00C10F61" w:rsidRPr="00AC50C7" w:rsidRDefault="00C10F61" w:rsidP="002A5FF8">
      <w:pPr>
        <w:numPr>
          <w:ilvl w:val="0"/>
          <w:numId w:val="15"/>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sz w:val="22"/>
          <w:szCs w:val="22"/>
        </w:rPr>
      </w:pPr>
      <w:r w:rsidRPr="00AC50C7">
        <w:rPr>
          <w:rFonts w:asciiTheme="minorHAnsi" w:hAnsiTheme="minorHAnsi" w:cstheme="minorHAnsi"/>
          <w:sz w:val="22"/>
          <w:szCs w:val="22"/>
        </w:rPr>
        <w:t>Dual: capable of holding up to two RJ-45 CAT6 modular socket outlets and suitable to fit a 3’’ x 3’’ box.</w:t>
      </w:r>
    </w:p>
    <w:p w14:paraId="0F680DA6" w14:textId="77777777" w:rsidR="00C10F61" w:rsidRPr="00AC50C7" w:rsidRDefault="00C10F61" w:rsidP="00C10F61">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jc w:val="both"/>
        <w:rPr>
          <w:rFonts w:asciiTheme="minorHAnsi" w:hAnsiTheme="minorHAnsi" w:cstheme="minorHAnsi"/>
          <w:sz w:val="22"/>
          <w:szCs w:val="22"/>
        </w:rPr>
      </w:pPr>
    </w:p>
    <w:p w14:paraId="25E064E9" w14:textId="77777777" w:rsidR="00C10F61" w:rsidRPr="00AC50C7" w:rsidRDefault="00C10F61" w:rsidP="002A5FF8">
      <w:pPr>
        <w:numPr>
          <w:ilvl w:val="0"/>
          <w:numId w:val="15"/>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sz w:val="22"/>
          <w:szCs w:val="22"/>
        </w:rPr>
      </w:pPr>
      <w:r w:rsidRPr="00AC50C7">
        <w:rPr>
          <w:rFonts w:asciiTheme="minorHAnsi" w:hAnsiTheme="minorHAnsi" w:cstheme="minorHAnsi"/>
          <w:sz w:val="22"/>
          <w:szCs w:val="22"/>
        </w:rPr>
        <w:t>Quad: capable of holding up to four RJ-45 CAT6 modular socket outlets and suitable to fit a 6’’ x 3’’ box.</w:t>
      </w:r>
    </w:p>
    <w:p w14:paraId="2C8BFCB0" w14:textId="77777777" w:rsidR="00C10F61" w:rsidRPr="00AC50C7" w:rsidRDefault="00C10F61" w:rsidP="00C10F61">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rPr>
          <w:rFonts w:asciiTheme="minorHAnsi" w:hAnsiTheme="minorHAnsi" w:cstheme="minorHAnsi"/>
          <w:sz w:val="22"/>
          <w:szCs w:val="22"/>
        </w:rPr>
      </w:pPr>
    </w:p>
    <w:p w14:paraId="1169AEB4" w14:textId="77777777" w:rsidR="00C10F61" w:rsidRPr="00AC50C7" w:rsidRDefault="00C10F61" w:rsidP="00AC50C7">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C50C7">
        <w:rPr>
          <w:rFonts w:asciiTheme="minorHAnsi" w:hAnsiTheme="minorHAnsi" w:cstheme="minorHAnsi"/>
          <w:sz w:val="22"/>
          <w:szCs w:val="22"/>
        </w:rPr>
        <w:t xml:space="preserve">Suitable blank plates shall be provided for all wall plates that shall not be equipped with their full capacity of modular socket outlets, as required. All outlets shall be such as to accept an icon or label </w:t>
      </w:r>
      <w:proofErr w:type="gramStart"/>
      <w:r w:rsidRPr="00AC50C7">
        <w:rPr>
          <w:rFonts w:asciiTheme="minorHAnsi" w:hAnsiTheme="minorHAnsi" w:cstheme="minorHAnsi"/>
          <w:sz w:val="22"/>
          <w:szCs w:val="22"/>
        </w:rPr>
        <w:t>in order to</w:t>
      </w:r>
      <w:proofErr w:type="gramEnd"/>
      <w:r w:rsidRPr="00AC50C7">
        <w:rPr>
          <w:rFonts w:asciiTheme="minorHAnsi" w:hAnsiTheme="minorHAnsi" w:cstheme="minorHAnsi"/>
          <w:sz w:val="22"/>
          <w:szCs w:val="22"/>
        </w:rPr>
        <w:t xml:space="preserve"> simplify identification. A sample wall plate of the exact model and </w:t>
      </w:r>
      <w:proofErr w:type="spellStart"/>
      <w:r w:rsidRPr="00AC50C7">
        <w:rPr>
          <w:rFonts w:asciiTheme="minorHAnsi" w:hAnsiTheme="minorHAnsi" w:cstheme="minorHAnsi"/>
          <w:sz w:val="22"/>
          <w:szCs w:val="22"/>
        </w:rPr>
        <w:t>colour</w:t>
      </w:r>
      <w:proofErr w:type="spellEnd"/>
      <w:r w:rsidRPr="00AC50C7">
        <w:rPr>
          <w:rFonts w:asciiTheme="minorHAnsi" w:hAnsiTheme="minorHAnsi" w:cstheme="minorHAnsi"/>
          <w:sz w:val="22"/>
          <w:szCs w:val="22"/>
        </w:rPr>
        <w:t xml:space="preserve"> shall be supplied at tendering stage. The wall plates shall be white plastic of the same </w:t>
      </w:r>
      <w:proofErr w:type="spellStart"/>
      <w:r w:rsidRPr="00AC50C7">
        <w:rPr>
          <w:rFonts w:asciiTheme="minorHAnsi" w:hAnsiTheme="minorHAnsi" w:cstheme="minorHAnsi"/>
          <w:sz w:val="22"/>
          <w:szCs w:val="22"/>
        </w:rPr>
        <w:t>colour</w:t>
      </w:r>
      <w:proofErr w:type="spellEnd"/>
      <w:r w:rsidRPr="00AC50C7">
        <w:rPr>
          <w:rFonts w:asciiTheme="minorHAnsi" w:hAnsiTheme="minorHAnsi" w:cstheme="minorHAnsi"/>
          <w:sz w:val="22"/>
          <w:szCs w:val="22"/>
        </w:rPr>
        <w:t xml:space="preserve"> as the rest of the wiring accessories being used in the project.</w:t>
      </w:r>
    </w:p>
    <w:p w14:paraId="1E5FDCCD" w14:textId="77777777" w:rsidR="00C10F61" w:rsidRPr="00AC50C7" w:rsidRDefault="00C10F61" w:rsidP="00C10F61">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1575"/>
        <w:jc w:val="both"/>
        <w:rPr>
          <w:rFonts w:asciiTheme="minorHAnsi" w:hAnsiTheme="minorHAnsi" w:cstheme="minorHAnsi"/>
          <w:sz w:val="22"/>
          <w:szCs w:val="22"/>
        </w:rPr>
      </w:pPr>
    </w:p>
    <w:p w14:paraId="5EA65ACB" w14:textId="77777777" w:rsidR="00C10F61" w:rsidRPr="00AC50C7" w:rsidRDefault="00C10F61" w:rsidP="00AC50C7">
      <w:pPr>
        <w:tabs>
          <w:tab w:val="left" w:pos="938"/>
        </w:tabs>
        <w:jc w:val="both"/>
        <w:rPr>
          <w:rFonts w:asciiTheme="minorHAnsi" w:hAnsiTheme="minorHAnsi" w:cstheme="minorHAnsi"/>
          <w:sz w:val="22"/>
          <w:szCs w:val="22"/>
        </w:rPr>
      </w:pPr>
      <w:r w:rsidRPr="00AC50C7">
        <w:rPr>
          <w:rFonts w:asciiTheme="minorHAnsi" w:hAnsiTheme="minorHAnsi" w:cstheme="minorHAnsi"/>
          <w:sz w:val="22"/>
          <w:szCs w:val="22"/>
        </w:rPr>
        <w:t xml:space="preserve">The wall plates shall hold the modular socket outlets at an angle </w:t>
      </w:r>
      <w:proofErr w:type="gramStart"/>
      <w:r w:rsidRPr="00AC50C7">
        <w:rPr>
          <w:rFonts w:asciiTheme="minorHAnsi" w:hAnsiTheme="minorHAnsi" w:cstheme="minorHAnsi"/>
          <w:sz w:val="22"/>
          <w:szCs w:val="22"/>
        </w:rPr>
        <w:t>so as to</w:t>
      </w:r>
      <w:proofErr w:type="gramEnd"/>
      <w:r w:rsidRPr="00AC50C7">
        <w:rPr>
          <w:rFonts w:asciiTheme="minorHAnsi" w:hAnsiTheme="minorHAnsi" w:cstheme="minorHAnsi"/>
          <w:sz w:val="22"/>
          <w:szCs w:val="22"/>
        </w:rPr>
        <w:t xml:space="preserve"> </w:t>
      </w:r>
      <w:proofErr w:type="spellStart"/>
      <w:r w:rsidRPr="00AC50C7">
        <w:rPr>
          <w:rFonts w:asciiTheme="minorHAnsi" w:hAnsiTheme="minorHAnsi" w:cstheme="minorHAnsi"/>
          <w:sz w:val="22"/>
          <w:szCs w:val="22"/>
        </w:rPr>
        <w:t>maximise</w:t>
      </w:r>
      <w:proofErr w:type="spellEnd"/>
      <w:r w:rsidRPr="00AC50C7">
        <w:rPr>
          <w:rFonts w:asciiTheme="minorHAnsi" w:hAnsiTheme="minorHAnsi" w:cstheme="minorHAnsi"/>
          <w:sz w:val="22"/>
          <w:szCs w:val="22"/>
        </w:rPr>
        <w:t xml:space="preserve"> the bending radius of the CAT6 wires inside the outlet box. In any case, the bending radius of the cable at the termination outlets shall not be less than 4 times the outside diameter of the cable. The modular socket outlets shall be snap-in, such that they can be easily replaced if damaged.</w:t>
      </w:r>
    </w:p>
    <w:p w14:paraId="2EF61209" w14:textId="77777777" w:rsidR="00C10F61" w:rsidRDefault="00C10F61" w:rsidP="00C10F61">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311EB983" w14:textId="3BABF5AB" w:rsidR="00C10F61" w:rsidRDefault="00AC50C7" w:rsidP="00301884">
      <w:pPr>
        <w:pStyle w:val="Heading1"/>
        <w:tabs>
          <w:tab w:val="center" w:pos="2141"/>
        </w:tabs>
        <w:ind w:left="-15"/>
      </w:pPr>
      <w:bookmarkStart w:id="181" w:name="_Toc74256072"/>
      <w:r>
        <w:t xml:space="preserve">2.4.4 </w:t>
      </w:r>
      <w:r w:rsidR="00C10F61">
        <w:t>Earthing of External Access Points</w:t>
      </w:r>
      <w:bookmarkEnd w:id="181"/>
    </w:p>
    <w:p w14:paraId="6CBD1E10" w14:textId="60A79B07" w:rsidR="00283562" w:rsidRPr="00283562" w:rsidRDefault="00C10F61" w:rsidP="0028356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C50C7">
        <w:rPr>
          <w:rFonts w:asciiTheme="minorHAnsi" w:hAnsiTheme="minorHAnsi" w:cstheme="minorHAnsi"/>
          <w:sz w:val="22"/>
          <w:szCs w:val="22"/>
        </w:rPr>
        <w:t xml:space="preserve">The external access points installed throughout the project shall be equipped with an Ethernet Surge Protector. The surge protector shall have Ethernet </w:t>
      </w:r>
      <w:proofErr w:type="gramStart"/>
      <w:r w:rsidRPr="00AC50C7">
        <w:rPr>
          <w:rFonts w:asciiTheme="minorHAnsi" w:hAnsiTheme="minorHAnsi" w:cstheme="minorHAnsi"/>
          <w:sz w:val="22"/>
          <w:szCs w:val="22"/>
        </w:rPr>
        <w:t>In</w:t>
      </w:r>
      <w:proofErr w:type="gramEnd"/>
      <w:r w:rsidRPr="00AC50C7">
        <w:rPr>
          <w:rFonts w:asciiTheme="minorHAnsi" w:hAnsiTheme="minorHAnsi" w:cstheme="minorHAnsi"/>
          <w:sz w:val="22"/>
          <w:szCs w:val="22"/>
        </w:rPr>
        <w:t xml:space="preserve"> and Out points and complete with a grounding point. The surge protector shall be suitable to ground both directly to grounded metal pole, </w:t>
      </w:r>
      <w:proofErr w:type="gramStart"/>
      <w:r w:rsidRPr="00AC50C7">
        <w:rPr>
          <w:rFonts w:asciiTheme="minorHAnsi" w:hAnsiTheme="minorHAnsi" w:cstheme="minorHAnsi"/>
          <w:sz w:val="22"/>
          <w:szCs w:val="22"/>
        </w:rPr>
        <w:t>or</w:t>
      </w:r>
      <w:proofErr w:type="gramEnd"/>
      <w:r w:rsidRPr="00AC50C7">
        <w:rPr>
          <w:rFonts w:asciiTheme="minorHAnsi" w:hAnsiTheme="minorHAnsi" w:cstheme="minorHAnsi"/>
          <w:sz w:val="22"/>
          <w:szCs w:val="22"/>
        </w:rPr>
        <w:t xml:space="preserve"> via a drain wire that is connected to a grounding structure. The External Access point itself shall also be grounded. For the External Access points a surge protector shall be installed next to the device and another ethernet surge protector shall be installed at the entry point of the building. </w:t>
      </w:r>
    </w:p>
    <w:p w14:paraId="2E37468C" w14:textId="3DCF9C2F" w:rsidR="00283562" w:rsidRPr="00283562" w:rsidRDefault="00283562" w:rsidP="00283562">
      <w:pPr>
        <w:pStyle w:val="Heading1"/>
        <w:tabs>
          <w:tab w:val="center" w:pos="2141"/>
        </w:tabs>
        <w:ind w:left="-15"/>
      </w:pPr>
      <w:bookmarkStart w:id="182" w:name="_Toc74256073"/>
      <w:r>
        <w:t xml:space="preserve">2.4.5 </w:t>
      </w:r>
      <w:r w:rsidRPr="00283562">
        <w:t xml:space="preserve">Optic </w:t>
      </w:r>
      <w:proofErr w:type="spellStart"/>
      <w:r w:rsidRPr="00283562">
        <w:t>Fibre</w:t>
      </w:r>
      <w:bookmarkEnd w:id="182"/>
      <w:proofErr w:type="spellEnd"/>
    </w:p>
    <w:p w14:paraId="4B4BBDBD" w14:textId="77777777" w:rsidR="00283562" w:rsidRPr="00283562" w:rsidRDefault="00283562" w:rsidP="0028356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283562">
        <w:rPr>
          <w:rFonts w:asciiTheme="minorHAnsi" w:hAnsiTheme="minorHAnsi" w:cstheme="minorHAnsi"/>
          <w:sz w:val="22"/>
          <w:szCs w:val="22"/>
        </w:rPr>
        <w:t xml:space="preserve">All cabling shall consist of a fully terminated 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cable terminated in LC couplers with pigtails, using fusion splicing, and housed in suitable pre-loaded Duplex rack mountable patch panels. These terminations shall occupy 1U in the enclosure. The number of 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counts, per cable, shall be according to the BOQ. It must comply with ISO/IEC 11801:2002 standard. Straight-through fusion splices should be used at any joint where this is required. The cable should be constructed of 50/125µm core/cladding diameter OM4 multimode graded-index </w:t>
      </w:r>
      <w:proofErr w:type="spellStart"/>
      <w:r w:rsidRPr="00283562">
        <w:rPr>
          <w:rFonts w:asciiTheme="minorHAnsi" w:hAnsiTheme="minorHAnsi" w:cstheme="minorHAnsi"/>
          <w:sz w:val="22"/>
          <w:szCs w:val="22"/>
        </w:rPr>
        <w:t>fibres</w:t>
      </w:r>
      <w:proofErr w:type="spellEnd"/>
      <w:r w:rsidRPr="00283562">
        <w:rPr>
          <w:rFonts w:asciiTheme="minorHAnsi" w:hAnsiTheme="minorHAnsi" w:cstheme="minorHAnsi"/>
          <w:sz w:val="22"/>
          <w:szCs w:val="22"/>
        </w:rPr>
        <w:t xml:space="preserve"> and sheathed for internal/external use. Any external runs shall also be suitably UV protected. All accessories shall be supplied and installed by the contractor. The 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cable entering the termination enclosures and any relevant boxes shall be suitably protected by grommets and securely tied. The cable’s minimum bend radius and maximum pulling tension shall not be exceeded.</w:t>
      </w:r>
    </w:p>
    <w:p w14:paraId="33BACCA9" w14:textId="77777777" w:rsidR="00283562" w:rsidRPr="00283562" w:rsidRDefault="00283562" w:rsidP="0028356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283562">
        <w:rPr>
          <w:rFonts w:asciiTheme="minorHAnsi" w:hAnsiTheme="minorHAnsi" w:cstheme="minorHAnsi"/>
          <w:sz w:val="22"/>
          <w:szCs w:val="22"/>
        </w:rPr>
        <w:br/>
        <w:t xml:space="preserve">Furthermore, the 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cable used shall be corrugated steel tape </w:t>
      </w:r>
      <w:proofErr w:type="spellStart"/>
      <w:r w:rsidRPr="00283562">
        <w:rPr>
          <w:rFonts w:asciiTheme="minorHAnsi" w:hAnsiTheme="minorHAnsi" w:cstheme="minorHAnsi"/>
          <w:sz w:val="22"/>
          <w:szCs w:val="22"/>
        </w:rPr>
        <w:t>armoured</w:t>
      </w:r>
      <w:proofErr w:type="spellEnd"/>
      <w:r w:rsidRPr="00283562">
        <w:rPr>
          <w:rFonts w:asciiTheme="minorHAnsi" w:hAnsiTheme="minorHAnsi" w:cstheme="minorHAnsi"/>
          <w:sz w:val="22"/>
          <w:szCs w:val="22"/>
        </w:rPr>
        <w:t xml:space="preserve">, anti-rodent type, suitable for installation externally and have a gel-filled, loose-tube construction. It must have a water-blocking glass-yarn </w:t>
      </w:r>
      <w:proofErr w:type="spellStart"/>
      <w:r w:rsidRPr="00283562">
        <w:rPr>
          <w:rFonts w:asciiTheme="minorHAnsi" w:hAnsiTheme="minorHAnsi" w:cstheme="minorHAnsi"/>
          <w:sz w:val="22"/>
          <w:szCs w:val="22"/>
        </w:rPr>
        <w:t>armour</w:t>
      </w:r>
      <w:proofErr w:type="spellEnd"/>
      <w:r w:rsidRPr="00283562">
        <w:rPr>
          <w:rFonts w:asciiTheme="minorHAnsi" w:hAnsiTheme="minorHAnsi" w:cstheme="minorHAnsi"/>
          <w:sz w:val="22"/>
          <w:szCs w:val="22"/>
        </w:rPr>
        <w:t xml:space="preserve"> and be externally covered with a polythene sheath. Full specification of the cable proposed should be included with the tender.</w:t>
      </w:r>
    </w:p>
    <w:p w14:paraId="204A306F" w14:textId="77777777" w:rsidR="00283562" w:rsidRPr="00283562" w:rsidRDefault="00283562" w:rsidP="0028356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283562">
        <w:rPr>
          <w:rFonts w:asciiTheme="minorHAnsi" w:hAnsiTheme="minorHAnsi" w:cstheme="minorHAnsi"/>
          <w:sz w:val="22"/>
          <w:szCs w:val="22"/>
        </w:rPr>
        <w:lastRenderedPageBreak/>
        <w:br/>
        <w:t xml:space="preserve">Each terminated 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shall be tested end-to-end using an OTDR or similar industry standard test equipment and will be certified to comply with the 1000BASE-SX, 1000BASE-LX, 10GBASE-SR and 10GBASE-LRM standards.</w:t>
      </w:r>
    </w:p>
    <w:p w14:paraId="5930DF46" w14:textId="77777777" w:rsidR="00283562" w:rsidRPr="00283562" w:rsidRDefault="00283562" w:rsidP="00283562">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42F26F2D"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sz w:val="22"/>
          <w:szCs w:val="22"/>
        </w:rPr>
      </w:pPr>
      <w:r w:rsidRPr="00283562">
        <w:rPr>
          <w:rFonts w:asciiTheme="minorHAnsi" w:hAnsiTheme="minorHAnsi" w:cstheme="minorHAnsi"/>
          <w:sz w:val="22"/>
          <w:szCs w:val="22"/>
        </w:rPr>
        <w:t xml:space="preserve">Type </w:t>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 xml:space="preserve">50/125um multimode strands OM4 </w:t>
      </w:r>
    </w:p>
    <w:p w14:paraId="699FD6A7"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proofErr w:type="spellStart"/>
      <w:r w:rsidRPr="00283562">
        <w:rPr>
          <w:rFonts w:asciiTheme="minorHAnsi" w:hAnsiTheme="minorHAnsi" w:cstheme="minorHAnsi"/>
          <w:sz w:val="22"/>
          <w:szCs w:val="22"/>
        </w:rPr>
        <w:t>colour</w:t>
      </w:r>
      <w:proofErr w:type="spellEnd"/>
      <w:r w:rsidRPr="00283562">
        <w:rPr>
          <w:rFonts w:asciiTheme="minorHAnsi" w:hAnsiTheme="minorHAnsi" w:cstheme="minorHAnsi"/>
          <w:sz w:val="22"/>
          <w:szCs w:val="22"/>
        </w:rPr>
        <w:t xml:space="preserve"> </w:t>
      </w:r>
      <w:proofErr w:type="gramStart"/>
      <w:r w:rsidRPr="00283562">
        <w:rPr>
          <w:rFonts w:asciiTheme="minorHAnsi" w:hAnsiTheme="minorHAnsi" w:cstheme="minorHAnsi"/>
          <w:sz w:val="22"/>
          <w:szCs w:val="22"/>
        </w:rPr>
        <w:t>coded</w:t>
      </w:r>
      <w:proofErr w:type="gramEnd"/>
    </w:p>
    <w:p w14:paraId="33FAC58C"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&lt;1.25dB/km at 1300nm</w:t>
      </w:r>
    </w:p>
    <w:p w14:paraId="36794F85"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Flame retardant (IEC 60332-3)</w:t>
      </w:r>
    </w:p>
    <w:p w14:paraId="66EC7BFA"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Halogen free (IEC 60754-2)</w:t>
      </w:r>
    </w:p>
    <w:p w14:paraId="195D1DC8"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Rodent resistant</w:t>
      </w:r>
    </w:p>
    <w:p w14:paraId="244C5414"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 xml:space="preserve">Corrugated Steel Tape </w:t>
      </w:r>
      <w:proofErr w:type="spellStart"/>
      <w:r w:rsidRPr="00283562">
        <w:rPr>
          <w:rFonts w:asciiTheme="minorHAnsi" w:hAnsiTheme="minorHAnsi" w:cstheme="minorHAnsi"/>
          <w:sz w:val="22"/>
          <w:szCs w:val="22"/>
        </w:rPr>
        <w:t>Armoured</w:t>
      </w:r>
      <w:proofErr w:type="spellEnd"/>
    </w:p>
    <w:p w14:paraId="1F42559D"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4EDB336A"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 xml:space="preserve">Cabling Standard </w:t>
      </w:r>
      <w:r w:rsidRPr="00283562">
        <w:rPr>
          <w:rFonts w:asciiTheme="minorHAnsi" w:hAnsiTheme="minorHAnsi" w:cstheme="minorHAnsi"/>
          <w:sz w:val="22"/>
          <w:szCs w:val="22"/>
        </w:rPr>
        <w:tab/>
      </w:r>
      <w:r w:rsidRPr="00283562">
        <w:rPr>
          <w:rFonts w:asciiTheme="minorHAnsi" w:hAnsiTheme="minorHAnsi" w:cstheme="minorHAnsi"/>
          <w:sz w:val="22"/>
          <w:szCs w:val="22"/>
        </w:rPr>
        <w:tab/>
        <w:t xml:space="preserve">BS EN50173 </w:t>
      </w:r>
    </w:p>
    <w:p w14:paraId="4A503902"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02A7D0DB"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 xml:space="preserve">Multimode </w:t>
      </w:r>
      <w:proofErr w:type="spellStart"/>
      <w:r w:rsidRPr="00283562">
        <w:rPr>
          <w:rFonts w:asciiTheme="minorHAnsi" w:hAnsiTheme="minorHAnsi" w:cstheme="minorHAnsi"/>
          <w:sz w:val="22"/>
          <w:szCs w:val="22"/>
        </w:rPr>
        <w:t>Fibre</w:t>
      </w:r>
      <w:proofErr w:type="spellEnd"/>
    </w:p>
    <w:p w14:paraId="7B040DD7"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Optic Attenuation</w:t>
      </w:r>
    </w:p>
    <w:p w14:paraId="6593D85B" w14:textId="7DE23E01"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3600" w:hanging="2745"/>
        <w:jc w:val="both"/>
        <w:rPr>
          <w:rFonts w:asciiTheme="minorHAnsi" w:hAnsiTheme="minorHAnsi" w:cstheme="minorHAnsi"/>
          <w:sz w:val="22"/>
          <w:szCs w:val="22"/>
        </w:rPr>
      </w:pPr>
      <w:r w:rsidRPr="00283562">
        <w:rPr>
          <w:rFonts w:asciiTheme="minorHAnsi" w:hAnsiTheme="minorHAnsi" w:cstheme="minorHAnsi"/>
          <w:sz w:val="22"/>
          <w:szCs w:val="22"/>
        </w:rPr>
        <w:t>Measurement</w:t>
      </w:r>
      <w:r w:rsidRPr="00283562">
        <w:rPr>
          <w:rFonts w:asciiTheme="minorHAnsi" w:hAnsiTheme="minorHAnsi" w:cstheme="minorHAnsi"/>
          <w:sz w:val="22"/>
          <w:szCs w:val="22"/>
        </w:rPr>
        <w:tab/>
      </w:r>
      <w:r w:rsidRPr="00283562">
        <w:rPr>
          <w:rFonts w:asciiTheme="minorHAnsi" w:hAnsiTheme="minorHAnsi" w:cstheme="minorHAnsi"/>
          <w:sz w:val="22"/>
          <w:szCs w:val="22"/>
        </w:rPr>
        <w:tab/>
      </w:r>
      <w:r>
        <w:rPr>
          <w:rFonts w:asciiTheme="minorHAnsi" w:hAnsiTheme="minorHAnsi" w:cstheme="minorHAnsi"/>
          <w:sz w:val="22"/>
          <w:szCs w:val="22"/>
        </w:rPr>
        <w:tab/>
      </w:r>
      <w:r w:rsidRPr="00283562">
        <w:rPr>
          <w:rFonts w:asciiTheme="minorHAnsi" w:hAnsiTheme="minorHAnsi" w:cstheme="minorHAnsi"/>
          <w:sz w:val="22"/>
          <w:szCs w:val="22"/>
        </w:rPr>
        <w:t xml:space="preserve">IEC 61280-4-1 (Multi mode Optical </w:t>
      </w:r>
      <w:proofErr w:type="spellStart"/>
      <w:r w:rsidRPr="00283562">
        <w:rPr>
          <w:rFonts w:asciiTheme="minorHAnsi" w:hAnsiTheme="minorHAnsi" w:cstheme="minorHAnsi"/>
          <w:sz w:val="22"/>
          <w:szCs w:val="22"/>
        </w:rPr>
        <w:t>fibres</w:t>
      </w:r>
      <w:proofErr w:type="spellEnd"/>
      <w:r w:rsidRPr="00283562">
        <w:rPr>
          <w:rFonts w:asciiTheme="minorHAnsi" w:hAnsiTheme="minorHAnsi" w:cstheme="minorHAnsi"/>
          <w:sz w:val="22"/>
          <w:szCs w:val="22"/>
        </w:rPr>
        <w:t>)</w:t>
      </w:r>
    </w:p>
    <w:p w14:paraId="73E01783"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76F2F17A"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Performance</w:t>
      </w:r>
    </w:p>
    <w:p w14:paraId="6126BCF2"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 xml:space="preserve">Standard </w:t>
      </w:r>
      <w:r w:rsidRPr="00283562">
        <w:rPr>
          <w:rFonts w:asciiTheme="minorHAnsi" w:hAnsiTheme="minorHAnsi" w:cstheme="minorHAnsi"/>
          <w:sz w:val="22"/>
          <w:szCs w:val="22"/>
        </w:rPr>
        <w:tab/>
      </w:r>
      <w:r w:rsidRPr="00283562">
        <w:rPr>
          <w:rFonts w:asciiTheme="minorHAnsi" w:hAnsiTheme="minorHAnsi" w:cstheme="minorHAnsi"/>
          <w:sz w:val="22"/>
          <w:szCs w:val="22"/>
        </w:rPr>
        <w:tab/>
      </w:r>
      <w:r w:rsidRPr="00283562">
        <w:rPr>
          <w:rFonts w:asciiTheme="minorHAnsi" w:hAnsiTheme="minorHAnsi" w:cstheme="minorHAnsi"/>
          <w:sz w:val="22"/>
          <w:szCs w:val="22"/>
        </w:rPr>
        <w:tab/>
        <w:t xml:space="preserve">EIA/TIA 568B.3 </w:t>
      </w:r>
    </w:p>
    <w:p w14:paraId="262B71D9"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6BBB54D1"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 xml:space="preserve">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Cables</w:t>
      </w:r>
    </w:p>
    <w:p w14:paraId="0CB1BE9B"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Generic</w:t>
      </w:r>
    </w:p>
    <w:p w14:paraId="19E9EA59" w14:textId="6B71A405"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Specifications</w:t>
      </w:r>
      <w:r w:rsidRPr="00283562">
        <w:rPr>
          <w:rFonts w:asciiTheme="minorHAnsi" w:hAnsiTheme="minorHAnsi" w:cstheme="minorHAnsi"/>
          <w:sz w:val="22"/>
          <w:szCs w:val="22"/>
        </w:rPr>
        <w:tab/>
      </w:r>
      <w:r w:rsidRPr="00283562">
        <w:rPr>
          <w:rFonts w:asciiTheme="minorHAnsi" w:hAnsiTheme="minorHAnsi" w:cstheme="minorHAnsi"/>
          <w:sz w:val="22"/>
          <w:szCs w:val="22"/>
        </w:rPr>
        <w:tab/>
      </w:r>
      <w:r>
        <w:rPr>
          <w:rFonts w:asciiTheme="minorHAnsi" w:hAnsiTheme="minorHAnsi" w:cstheme="minorHAnsi"/>
          <w:sz w:val="22"/>
          <w:szCs w:val="22"/>
        </w:rPr>
        <w:tab/>
      </w:r>
      <w:r w:rsidRPr="00283562">
        <w:rPr>
          <w:rFonts w:asciiTheme="minorHAnsi" w:hAnsiTheme="minorHAnsi" w:cstheme="minorHAnsi"/>
          <w:sz w:val="22"/>
          <w:szCs w:val="22"/>
        </w:rPr>
        <w:t>IEC 60794-1</w:t>
      </w:r>
    </w:p>
    <w:p w14:paraId="3DD007FD"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p>
    <w:p w14:paraId="70CF3C77"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 xml:space="preserve">Optical </w:t>
      </w:r>
      <w:proofErr w:type="spellStart"/>
      <w:r w:rsidRPr="00283562">
        <w:rPr>
          <w:rFonts w:asciiTheme="minorHAnsi" w:hAnsiTheme="minorHAnsi" w:cstheme="minorHAnsi"/>
          <w:sz w:val="22"/>
          <w:szCs w:val="22"/>
        </w:rPr>
        <w:t>Fibre</w:t>
      </w:r>
      <w:proofErr w:type="spellEnd"/>
      <w:r w:rsidRPr="00283562">
        <w:rPr>
          <w:rFonts w:asciiTheme="minorHAnsi" w:hAnsiTheme="minorHAnsi" w:cstheme="minorHAnsi"/>
          <w:sz w:val="22"/>
          <w:szCs w:val="22"/>
        </w:rPr>
        <w:t xml:space="preserve"> Cables</w:t>
      </w:r>
    </w:p>
    <w:p w14:paraId="594F8CFA" w14:textId="77777777"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Protection and</w:t>
      </w:r>
    </w:p>
    <w:p w14:paraId="5BE03473" w14:textId="01AE572B" w:rsidR="00283562" w:rsidRPr="00283562"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sz w:val="22"/>
          <w:szCs w:val="22"/>
        </w:rPr>
      </w:pPr>
      <w:r w:rsidRPr="00283562">
        <w:rPr>
          <w:rFonts w:asciiTheme="minorHAnsi" w:hAnsiTheme="minorHAnsi" w:cstheme="minorHAnsi"/>
          <w:sz w:val="22"/>
          <w:szCs w:val="22"/>
        </w:rPr>
        <w:t>Sheathing Standard</w:t>
      </w:r>
      <w:r w:rsidRPr="00283562">
        <w:rPr>
          <w:rFonts w:asciiTheme="minorHAnsi" w:hAnsiTheme="minorHAnsi" w:cstheme="minorHAnsi"/>
          <w:sz w:val="22"/>
          <w:szCs w:val="22"/>
        </w:rPr>
        <w:tab/>
      </w:r>
      <w:r>
        <w:rPr>
          <w:rFonts w:asciiTheme="minorHAnsi" w:hAnsiTheme="minorHAnsi" w:cstheme="minorHAnsi"/>
          <w:sz w:val="22"/>
          <w:szCs w:val="22"/>
        </w:rPr>
        <w:tab/>
      </w:r>
      <w:r w:rsidRPr="00283562">
        <w:rPr>
          <w:rFonts w:asciiTheme="minorHAnsi" w:hAnsiTheme="minorHAnsi" w:cstheme="minorHAnsi"/>
          <w:sz w:val="22"/>
          <w:szCs w:val="22"/>
        </w:rPr>
        <w:t>IEC 60332-3-25</w:t>
      </w:r>
    </w:p>
    <w:p w14:paraId="4349139E" w14:textId="77777777" w:rsidR="00283562" w:rsidRPr="00CD3631" w:rsidRDefault="00283562" w:rsidP="00283562">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rsidRPr="00CD3631">
        <w:br/>
      </w:r>
    </w:p>
    <w:p w14:paraId="2BDAABDA" w14:textId="77777777" w:rsidR="00C10F61" w:rsidRDefault="00C10F61" w:rsidP="00C10F61">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2B933500" w14:textId="3A686394" w:rsidR="00C10F61" w:rsidRDefault="00C10F61" w:rsidP="003D0AE0">
      <w:pPr>
        <w:pStyle w:val="Heading1"/>
        <w:tabs>
          <w:tab w:val="center" w:pos="2141"/>
        </w:tabs>
        <w:ind w:left="-15"/>
      </w:pPr>
      <w:r>
        <w:rPr>
          <w:b w:val="0"/>
        </w:rPr>
        <w:br w:type="page"/>
      </w:r>
      <w:bookmarkStart w:id="183" w:name="_Toc74256074"/>
      <w:r w:rsidR="00C52CBA">
        <w:rPr>
          <w:b w:val="0"/>
        </w:rPr>
        <w:lastRenderedPageBreak/>
        <w:t xml:space="preserve">2.5 </w:t>
      </w:r>
      <w:r>
        <w:t xml:space="preserve">MATERIAL SPECIFICATIONS - </w:t>
      </w:r>
      <w:r w:rsidRPr="00C52CBA">
        <w:t>CCTV System</w:t>
      </w:r>
      <w:bookmarkEnd w:id="183"/>
    </w:p>
    <w:p w14:paraId="46228305" w14:textId="506EB85D" w:rsidR="00C10F61" w:rsidRPr="003D0AE0" w:rsidRDefault="00AC50C7" w:rsidP="003D0AE0">
      <w:pPr>
        <w:pStyle w:val="Heading1"/>
        <w:tabs>
          <w:tab w:val="center" w:pos="2141"/>
        </w:tabs>
        <w:ind w:left="-15"/>
      </w:pPr>
      <w:bookmarkStart w:id="184" w:name="_Toc74256075"/>
      <w:r>
        <w:t xml:space="preserve">2.5.1 </w:t>
      </w:r>
      <w:r w:rsidR="00C10F61">
        <w:t>Overview</w:t>
      </w:r>
      <w:bookmarkEnd w:id="184"/>
    </w:p>
    <w:p w14:paraId="350930CE"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A CCTV system shall be installed for recognition and identification of occupants within the building, the resolution of the cameras shall be such that they shall be suitable for facial recognition.  The CCTV cameras shall be installed as indicated on the drawings.  TV pictures supplied by the cameras shall be displayed on dedicated monitors as well as on other specified computers connected to the premises data network, such as the reception desk. The multiplexers are to be supplied c/w all software, licensing </w:t>
      </w:r>
      <w:proofErr w:type="spellStart"/>
      <w:r w:rsidRPr="003D0AE0">
        <w:rPr>
          <w:rFonts w:asciiTheme="minorHAnsi" w:hAnsiTheme="minorHAnsi" w:cstheme="minorHAnsi"/>
          <w:sz w:val="22"/>
          <w:szCs w:val="22"/>
        </w:rPr>
        <w:t>etc</w:t>
      </w:r>
      <w:proofErr w:type="spellEnd"/>
      <w:r w:rsidRPr="003D0AE0">
        <w:rPr>
          <w:rFonts w:asciiTheme="minorHAnsi" w:hAnsiTheme="minorHAnsi" w:cstheme="minorHAnsi"/>
          <w:sz w:val="22"/>
          <w:szCs w:val="22"/>
        </w:rPr>
        <w:t xml:space="preserve"> for a complete system.  </w:t>
      </w:r>
    </w:p>
    <w:p w14:paraId="3CA22E72"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34DC9C90"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In view of the lengths involved in the cabling of some cameras, the contractor is to allow for all amplifiers etc. which may be required to ensure signal strength at the multiplexer. </w:t>
      </w:r>
    </w:p>
    <w:p w14:paraId="0E6F0F4A"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0195E65A" w14:textId="3566E9AC" w:rsidR="00C10F61" w:rsidRPr="003D0AE0" w:rsidRDefault="00C10F61" w:rsidP="009C20A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The main equipment shall include for:</w:t>
      </w:r>
    </w:p>
    <w:p w14:paraId="6EB2C8F5" w14:textId="77777777" w:rsidR="00C10F61" w:rsidRPr="003D0AE0" w:rsidRDefault="00C10F61" w:rsidP="002A5FF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sz w:val="22"/>
          <w:szCs w:val="22"/>
        </w:rPr>
      </w:pPr>
      <w:r w:rsidRPr="003D0AE0">
        <w:rPr>
          <w:rFonts w:asciiTheme="minorHAnsi" w:hAnsiTheme="minorHAnsi" w:cstheme="minorHAnsi"/>
          <w:sz w:val="22"/>
          <w:szCs w:val="22"/>
        </w:rPr>
        <w:t xml:space="preserve">PoE Cameras suitable </w:t>
      </w:r>
    </w:p>
    <w:p w14:paraId="5BD45D08" w14:textId="77777777" w:rsidR="00C10F61" w:rsidRPr="003D0AE0" w:rsidRDefault="00C10F61" w:rsidP="002A5FF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sz w:val="22"/>
          <w:szCs w:val="22"/>
        </w:rPr>
      </w:pPr>
      <w:r w:rsidRPr="003D0AE0">
        <w:rPr>
          <w:rFonts w:asciiTheme="minorHAnsi" w:hAnsiTheme="minorHAnsi" w:cstheme="minorHAnsi"/>
          <w:sz w:val="22"/>
          <w:szCs w:val="22"/>
        </w:rPr>
        <w:t>PoE Switches</w:t>
      </w:r>
    </w:p>
    <w:p w14:paraId="7D01F536" w14:textId="77777777" w:rsidR="00C10F61" w:rsidRPr="003D0AE0" w:rsidRDefault="00C10F61" w:rsidP="002A5FF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sz w:val="22"/>
          <w:szCs w:val="22"/>
        </w:rPr>
      </w:pPr>
      <w:r w:rsidRPr="003D0AE0">
        <w:rPr>
          <w:rFonts w:asciiTheme="minorHAnsi" w:hAnsiTheme="minorHAnsi" w:cstheme="minorHAnsi"/>
          <w:sz w:val="22"/>
          <w:szCs w:val="22"/>
        </w:rPr>
        <w:t>Monitors</w:t>
      </w:r>
    </w:p>
    <w:p w14:paraId="4F291BBE" w14:textId="77777777" w:rsidR="00C10F61" w:rsidRPr="003D0AE0" w:rsidRDefault="00C10F61" w:rsidP="002A5FF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sz w:val="22"/>
          <w:szCs w:val="22"/>
        </w:rPr>
      </w:pPr>
      <w:proofErr w:type="spellStart"/>
      <w:r w:rsidRPr="003D0AE0">
        <w:rPr>
          <w:rFonts w:asciiTheme="minorHAnsi" w:hAnsiTheme="minorHAnsi" w:cstheme="minorHAnsi"/>
          <w:sz w:val="22"/>
          <w:szCs w:val="22"/>
        </w:rPr>
        <w:t>Centralised</w:t>
      </w:r>
      <w:proofErr w:type="spellEnd"/>
      <w:r w:rsidRPr="003D0AE0">
        <w:rPr>
          <w:rFonts w:asciiTheme="minorHAnsi" w:hAnsiTheme="minorHAnsi" w:cstheme="minorHAnsi"/>
          <w:sz w:val="22"/>
          <w:szCs w:val="22"/>
        </w:rPr>
        <w:t xml:space="preserve"> IP camera multiplexers</w:t>
      </w:r>
    </w:p>
    <w:p w14:paraId="27A1D38B" w14:textId="58428E81" w:rsidR="00C10F61" w:rsidRPr="003D0AE0" w:rsidRDefault="00AC50C7" w:rsidP="003D0AE0">
      <w:pPr>
        <w:pStyle w:val="Heading1"/>
        <w:tabs>
          <w:tab w:val="center" w:pos="2141"/>
        </w:tabs>
        <w:ind w:left="-15"/>
      </w:pPr>
      <w:bookmarkStart w:id="185" w:name="_Toc74256076"/>
      <w:r>
        <w:t xml:space="preserve">2.5.2 </w:t>
      </w:r>
      <w:r w:rsidR="00C10F61">
        <w:t>Cameras</w:t>
      </w:r>
      <w:bookmarkEnd w:id="185"/>
    </w:p>
    <w:p w14:paraId="063D3FAF"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The cameras shall have adequate resolution to enable facial recognition and shall also </w:t>
      </w:r>
      <w:proofErr w:type="gramStart"/>
      <w:r w:rsidRPr="003D0AE0">
        <w:rPr>
          <w:rFonts w:asciiTheme="minorHAnsi" w:hAnsiTheme="minorHAnsi" w:cstheme="minorHAnsi"/>
          <w:sz w:val="22"/>
          <w:szCs w:val="22"/>
        </w:rPr>
        <w:t>have the ability to</w:t>
      </w:r>
      <w:proofErr w:type="gramEnd"/>
      <w:r w:rsidRPr="003D0AE0">
        <w:rPr>
          <w:rFonts w:asciiTheme="minorHAnsi" w:hAnsiTheme="minorHAnsi" w:cstheme="minorHAnsi"/>
          <w:sz w:val="22"/>
          <w:szCs w:val="22"/>
        </w:rPr>
        <w:t xml:space="preserve"> switch between day and night modes. During the day, the cameras shall have full </w:t>
      </w:r>
      <w:proofErr w:type="spellStart"/>
      <w:r w:rsidRPr="003D0AE0">
        <w:rPr>
          <w:rFonts w:asciiTheme="minorHAnsi" w:hAnsiTheme="minorHAnsi" w:cstheme="minorHAnsi"/>
          <w:sz w:val="22"/>
          <w:szCs w:val="22"/>
        </w:rPr>
        <w:t>colour</w:t>
      </w:r>
      <w:proofErr w:type="spellEnd"/>
      <w:r w:rsidRPr="003D0AE0">
        <w:rPr>
          <w:rFonts w:asciiTheme="minorHAnsi" w:hAnsiTheme="minorHAnsi" w:cstheme="minorHAnsi"/>
          <w:sz w:val="22"/>
          <w:szCs w:val="22"/>
        </w:rPr>
        <w:t xml:space="preserve"> mode while during the night they shall switch to monochrome mode. </w:t>
      </w:r>
    </w:p>
    <w:p w14:paraId="76C0DB49" w14:textId="77777777"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04C68BAF" w14:textId="775E28EC" w:rsidR="00C10F61" w:rsidRPr="003D0AE0" w:rsidRDefault="00C10F61" w:rsidP="003D0AE0">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The cameras shall also have the following technical features:</w:t>
      </w:r>
    </w:p>
    <w:p w14:paraId="4FE97245"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 xml:space="preserve">A minimum resolution in </w:t>
      </w:r>
      <w:proofErr w:type="spellStart"/>
      <w:r w:rsidRPr="003D0AE0">
        <w:rPr>
          <w:rFonts w:asciiTheme="minorHAnsi" w:hAnsiTheme="minorHAnsi" w:cstheme="minorHAnsi"/>
          <w:sz w:val="22"/>
          <w:szCs w:val="22"/>
        </w:rPr>
        <w:t>colour</w:t>
      </w:r>
      <w:proofErr w:type="spellEnd"/>
      <w:r w:rsidRPr="003D0AE0">
        <w:rPr>
          <w:rFonts w:asciiTheme="minorHAnsi" w:hAnsiTheme="minorHAnsi" w:cstheme="minorHAnsi"/>
          <w:sz w:val="22"/>
          <w:szCs w:val="22"/>
        </w:rPr>
        <w:t xml:space="preserve"> mode as indicated in the drawing.</w:t>
      </w:r>
    </w:p>
    <w:p w14:paraId="49D195A9"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 xml:space="preserve">A minimum sensitivity of 0.4 lux in </w:t>
      </w:r>
      <w:proofErr w:type="spellStart"/>
      <w:r w:rsidRPr="003D0AE0">
        <w:rPr>
          <w:rFonts w:asciiTheme="minorHAnsi" w:hAnsiTheme="minorHAnsi" w:cstheme="minorHAnsi"/>
          <w:sz w:val="22"/>
          <w:szCs w:val="22"/>
        </w:rPr>
        <w:t>colour</w:t>
      </w:r>
      <w:proofErr w:type="spellEnd"/>
      <w:r w:rsidRPr="003D0AE0">
        <w:rPr>
          <w:rFonts w:asciiTheme="minorHAnsi" w:hAnsiTheme="minorHAnsi" w:cstheme="minorHAnsi"/>
          <w:sz w:val="22"/>
          <w:szCs w:val="22"/>
        </w:rPr>
        <w:t xml:space="preserve"> and 0.04 lux in monochrome.</w:t>
      </w:r>
    </w:p>
    <w:p w14:paraId="08675102"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Data transmission rate of at least 6 images per second at a resolution as indicated below.</w:t>
      </w:r>
    </w:p>
    <w:p w14:paraId="7E9B80AE"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 xml:space="preserve">Connection using an Ethernet 10/100 Mbps </w:t>
      </w:r>
      <w:proofErr w:type="gramStart"/>
      <w:r w:rsidRPr="003D0AE0">
        <w:rPr>
          <w:rFonts w:asciiTheme="minorHAnsi" w:hAnsiTheme="minorHAnsi" w:cstheme="minorHAnsi"/>
          <w:sz w:val="22"/>
          <w:szCs w:val="22"/>
        </w:rPr>
        <w:t>port, and</w:t>
      </w:r>
      <w:proofErr w:type="gramEnd"/>
      <w:r w:rsidRPr="003D0AE0">
        <w:rPr>
          <w:rFonts w:asciiTheme="minorHAnsi" w:hAnsiTheme="minorHAnsi" w:cstheme="minorHAnsi"/>
          <w:sz w:val="22"/>
          <w:szCs w:val="22"/>
        </w:rPr>
        <w:t xml:space="preserve"> shall be powered using either PoE or 12-48VDC and 24VAC (camera should be able to take both types of supplies).</w:t>
      </w:r>
    </w:p>
    <w:p w14:paraId="2EA493F0"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Able to operate at a temperature of not less than 70 Degrees C 80% RH.</w:t>
      </w:r>
    </w:p>
    <w:p w14:paraId="7ACC3A6C" w14:textId="77777777" w:rsidR="00C10F61" w:rsidRPr="003D0AE0" w:rsidRDefault="00C10F61" w:rsidP="002A5FF8">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ind w:left="993"/>
        <w:jc w:val="both"/>
        <w:rPr>
          <w:rFonts w:asciiTheme="minorHAnsi" w:hAnsiTheme="minorHAnsi" w:cstheme="minorHAnsi"/>
          <w:sz w:val="22"/>
          <w:szCs w:val="22"/>
        </w:rPr>
      </w:pPr>
      <w:r w:rsidRPr="003D0AE0">
        <w:rPr>
          <w:rFonts w:asciiTheme="minorHAnsi" w:hAnsiTheme="minorHAnsi" w:cstheme="minorHAnsi"/>
          <w:sz w:val="22"/>
          <w:szCs w:val="22"/>
        </w:rPr>
        <w:t>Provide motion detection.</w:t>
      </w:r>
      <w:r w:rsidRPr="003D0AE0">
        <w:rPr>
          <w:rFonts w:asciiTheme="minorHAnsi" w:hAnsiTheme="minorHAnsi" w:cstheme="minorHAnsi"/>
          <w:sz w:val="22"/>
          <w:szCs w:val="22"/>
        </w:rPr>
        <w:tab/>
      </w:r>
    </w:p>
    <w:p w14:paraId="07EA3215" w14:textId="77777777" w:rsidR="00C10F61" w:rsidRPr="003D0AE0"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Theme="minorHAnsi" w:hAnsiTheme="minorHAnsi" w:cstheme="minorHAnsi"/>
          <w:sz w:val="22"/>
          <w:szCs w:val="22"/>
        </w:rPr>
      </w:pPr>
    </w:p>
    <w:p w14:paraId="3E8FF205" w14:textId="7254CDCF" w:rsidR="00C10F61" w:rsidRPr="003D0AE0" w:rsidRDefault="00C10F61" w:rsidP="00C10F61">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Other general technical features include:</w:t>
      </w:r>
    </w:p>
    <w:p w14:paraId="334491F8" w14:textId="77777777" w:rsidR="00C10F61" w:rsidRPr="003D0AE0"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p>
    <w:tbl>
      <w:tblPr>
        <w:tblW w:w="9795" w:type="dxa"/>
        <w:jc w:val="center"/>
        <w:tblLayout w:type="fixed"/>
        <w:tblLook w:val="04A0" w:firstRow="1" w:lastRow="0" w:firstColumn="1" w:lastColumn="0" w:noHBand="0" w:noVBand="1"/>
      </w:tblPr>
      <w:tblGrid>
        <w:gridCol w:w="1009"/>
        <w:gridCol w:w="507"/>
        <w:gridCol w:w="2374"/>
        <w:gridCol w:w="331"/>
        <w:gridCol w:w="2694"/>
        <w:gridCol w:w="1702"/>
        <w:gridCol w:w="1178"/>
      </w:tblGrid>
      <w:tr w:rsidR="00C10F61" w:rsidRPr="003D0AE0" w14:paraId="36C6E49C" w14:textId="77777777" w:rsidTr="00C10F61">
        <w:trPr>
          <w:gridBefore w:val="1"/>
          <w:gridAfter w:val="1"/>
          <w:wBefore w:w="1008" w:type="dxa"/>
          <w:wAfter w:w="1178" w:type="dxa"/>
          <w:trHeight w:val="181"/>
          <w:jc w:val="center"/>
        </w:trPr>
        <w:tc>
          <w:tcPr>
            <w:tcW w:w="2880" w:type="dxa"/>
            <w:gridSpan w:val="2"/>
            <w:hideMark/>
          </w:tcPr>
          <w:p w14:paraId="68A09D00"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S/N ratio</w:t>
            </w:r>
          </w:p>
        </w:tc>
        <w:tc>
          <w:tcPr>
            <w:tcW w:w="4725" w:type="dxa"/>
            <w:gridSpan w:val="3"/>
            <w:hideMark/>
          </w:tcPr>
          <w:p w14:paraId="74B3F4E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&gt; 46 dB</w:t>
            </w:r>
          </w:p>
        </w:tc>
      </w:tr>
      <w:tr w:rsidR="00C10F61" w:rsidRPr="003D0AE0" w14:paraId="61862B0B" w14:textId="77777777" w:rsidTr="00C10F61">
        <w:trPr>
          <w:gridBefore w:val="1"/>
          <w:gridAfter w:val="1"/>
          <w:wBefore w:w="1008" w:type="dxa"/>
          <w:wAfter w:w="1178" w:type="dxa"/>
          <w:jc w:val="center"/>
        </w:trPr>
        <w:tc>
          <w:tcPr>
            <w:tcW w:w="2880" w:type="dxa"/>
            <w:gridSpan w:val="2"/>
            <w:hideMark/>
          </w:tcPr>
          <w:p w14:paraId="073D126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Gamma correction</w:t>
            </w:r>
          </w:p>
        </w:tc>
        <w:tc>
          <w:tcPr>
            <w:tcW w:w="4725" w:type="dxa"/>
            <w:gridSpan w:val="3"/>
            <w:hideMark/>
          </w:tcPr>
          <w:p w14:paraId="4CF8028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0.5 to 1.0 adjustable</w:t>
            </w:r>
          </w:p>
        </w:tc>
      </w:tr>
      <w:tr w:rsidR="00C10F61" w:rsidRPr="003D0AE0" w14:paraId="3C5A2F7E" w14:textId="77777777" w:rsidTr="00C10F61">
        <w:trPr>
          <w:gridBefore w:val="1"/>
          <w:gridAfter w:val="1"/>
          <w:wBefore w:w="1008" w:type="dxa"/>
          <w:wAfter w:w="1178" w:type="dxa"/>
          <w:jc w:val="center"/>
        </w:trPr>
        <w:tc>
          <w:tcPr>
            <w:tcW w:w="2880" w:type="dxa"/>
            <w:gridSpan w:val="2"/>
            <w:hideMark/>
          </w:tcPr>
          <w:p w14:paraId="732E26B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Vibration resistance</w:t>
            </w:r>
          </w:p>
        </w:tc>
        <w:tc>
          <w:tcPr>
            <w:tcW w:w="4725" w:type="dxa"/>
            <w:gridSpan w:val="3"/>
            <w:hideMark/>
          </w:tcPr>
          <w:p w14:paraId="4C8F9BD6"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 xml:space="preserve">Up to 7g </w:t>
            </w:r>
          </w:p>
        </w:tc>
      </w:tr>
      <w:tr w:rsidR="00C10F61" w:rsidRPr="003D0AE0" w14:paraId="5E656A93" w14:textId="77777777" w:rsidTr="00C10F61">
        <w:trPr>
          <w:gridBefore w:val="1"/>
          <w:gridAfter w:val="1"/>
          <w:wBefore w:w="1008" w:type="dxa"/>
          <w:wAfter w:w="1178" w:type="dxa"/>
          <w:jc w:val="center"/>
        </w:trPr>
        <w:tc>
          <w:tcPr>
            <w:tcW w:w="2880" w:type="dxa"/>
            <w:gridSpan w:val="2"/>
            <w:hideMark/>
          </w:tcPr>
          <w:p w14:paraId="6ADCCAF0"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Impact resistance</w:t>
            </w:r>
          </w:p>
        </w:tc>
        <w:tc>
          <w:tcPr>
            <w:tcW w:w="4725" w:type="dxa"/>
            <w:gridSpan w:val="3"/>
            <w:hideMark/>
          </w:tcPr>
          <w:p w14:paraId="3362550C"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Up to 50g</w:t>
            </w:r>
          </w:p>
        </w:tc>
      </w:tr>
      <w:tr w:rsidR="00C10F61" w:rsidRPr="003D0AE0" w14:paraId="66F20A36" w14:textId="77777777" w:rsidTr="00C10F61">
        <w:trPr>
          <w:gridBefore w:val="1"/>
          <w:gridAfter w:val="1"/>
          <w:wBefore w:w="1008" w:type="dxa"/>
          <w:wAfter w:w="1178" w:type="dxa"/>
          <w:jc w:val="center"/>
        </w:trPr>
        <w:tc>
          <w:tcPr>
            <w:tcW w:w="2880" w:type="dxa"/>
            <w:gridSpan w:val="2"/>
            <w:hideMark/>
          </w:tcPr>
          <w:p w14:paraId="73B6729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Degree of protection</w:t>
            </w:r>
          </w:p>
        </w:tc>
        <w:tc>
          <w:tcPr>
            <w:tcW w:w="4725" w:type="dxa"/>
            <w:gridSpan w:val="3"/>
            <w:hideMark/>
          </w:tcPr>
          <w:p w14:paraId="395758A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IP66</w:t>
            </w:r>
          </w:p>
        </w:tc>
      </w:tr>
      <w:tr w:rsidR="00C10F61" w:rsidRPr="003D0AE0" w14:paraId="1D6B4181" w14:textId="77777777" w:rsidTr="00C10F61">
        <w:trPr>
          <w:gridBefore w:val="1"/>
          <w:gridAfter w:val="1"/>
          <w:wBefore w:w="1008" w:type="dxa"/>
          <w:wAfter w:w="1178" w:type="dxa"/>
          <w:jc w:val="center"/>
        </w:trPr>
        <w:tc>
          <w:tcPr>
            <w:tcW w:w="2880" w:type="dxa"/>
            <w:gridSpan w:val="2"/>
            <w:hideMark/>
          </w:tcPr>
          <w:p w14:paraId="6E7EB53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Electronic shutter</w:t>
            </w:r>
          </w:p>
        </w:tc>
        <w:tc>
          <w:tcPr>
            <w:tcW w:w="4725" w:type="dxa"/>
            <w:gridSpan w:val="3"/>
            <w:hideMark/>
          </w:tcPr>
          <w:p w14:paraId="0DFC26D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Automatic Manual (2 to 1/30,000 sec)</w:t>
            </w:r>
          </w:p>
        </w:tc>
      </w:tr>
      <w:tr w:rsidR="00C10F61" w:rsidRPr="003D0AE0" w14:paraId="1ACE9355" w14:textId="77777777" w:rsidTr="00C10F61">
        <w:trPr>
          <w:gridBefore w:val="1"/>
          <w:gridAfter w:val="1"/>
          <w:wBefore w:w="1008" w:type="dxa"/>
          <w:wAfter w:w="1178" w:type="dxa"/>
          <w:jc w:val="center"/>
        </w:trPr>
        <w:tc>
          <w:tcPr>
            <w:tcW w:w="2880" w:type="dxa"/>
            <w:gridSpan w:val="2"/>
            <w:hideMark/>
          </w:tcPr>
          <w:p w14:paraId="36BCB034"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Iris Control</w:t>
            </w:r>
          </w:p>
        </w:tc>
        <w:tc>
          <w:tcPr>
            <w:tcW w:w="4725" w:type="dxa"/>
            <w:gridSpan w:val="3"/>
            <w:hideMark/>
          </w:tcPr>
          <w:p w14:paraId="7FC09986"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Automatic, Manual</w:t>
            </w:r>
          </w:p>
        </w:tc>
      </w:tr>
      <w:tr w:rsidR="00C10F61" w:rsidRPr="003D0AE0" w14:paraId="6A07A3C3" w14:textId="77777777" w:rsidTr="00C10F61">
        <w:trPr>
          <w:gridBefore w:val="1"/>
          <w:gridAfter w:val="1"/>
          <w:wBefore w:w="1008" w:type="dxa"/>
          <w:wAfter w:w="1178" w:type="dxa"/>
          <w:jc w:val="center"/>
        </w:trPr>
        <w:tc>
          <w:tcPr>
            <w:tcW w:w="2880" w:type="dxa"/>
            <w:gridSpan w:val="2"/>
            <w:hideMark/>
          </w:tcPr>
          <w:p w14:paraId="01F6DBD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Flicker Control</w:t>
            </w:r>
          </w:p>
        </w:tc>
        <w:tc>
          <w:tcPr>
            <w:tcW w:w="4725" w:type="dxa"/>
            <w:gridSpan w:val="3"/>
            <w:hideMark/>
          </w:tcPr>
          <w:p w14:paraId="765D07F8"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50 Hz, 60 Hz</w:t>
            </w:r>
          </w:p>
        </w:tc>
      </w:tr>
      <w:tr w:rsidR="00C10F61" w:rsidRPr="003D0AE0" w14:paraId="264AD313" w14:textId="77777777" w:rsidTr="00C10F61">
        <w:trPr>
          <w:gridBefore w:val="1"/>
          <w:gridAfter w:val="1"/>
          <w:wBefore w:w="1008" w:type="dxa"/>
          <w:wAfter w:w="1178" w:type="dxa"/>
          <w:jc w:val="center"/>
        </w:trPr>
        <w:tc>
          <w:tcPr>
            <w:tcW w:w="2880" w:type="dxa"/>
            <w:gridSpan w:val="2"/>
            <w:hideMark/>
          </w:tcPr>
          <w:p w14:paraId="42226B8C"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t>White Balance</w:t>
            </w:r>
          </w:p>
        </w:tc>
        <w:tc>
          <w:tcPr>
            <w:tcW w:w="4725" w:type="dxa"/>
            <w:gridSpan w:val="3"/>
            <w:hideMark/>
          </w:tcPr>
          <w:p w14:paraId="3D84AF6E"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 w:val="22"/>
                <w:szCs w:val="22"/>
              </w:rPr>
            </w:pPr>
            <w:r w:rsidRPr="003D0AE0">
              <w:rPr>
                <w:rFonts w:asciiTheme="minorHAnsi" w:hAnsiTheme="minorHAnsi" w:cstheme="minorHAnsi"/>
                <w:sz w:val="22"/>
                <w:szCs w:val="22"/>
              </w:rPr>
              <w:t>Automatic, Manual</w:t>
            </w:r>
          </w:p>
        </w:tc>
      </w:tr>
      <w:tr w:rsidR="00C10F61" w:rsidRPr="003D0AE0" w14:paraId="5C0814CD" w14:textId="77777777" w:rsidTr="00C10F61">
        <w:trPr>
          <w:gridBefore w:val="1"/>
          <w:gridAfter w:val="1"/>
          <w:wBefore w:w="1008" w:type="dxa"/>
          <w:wAfter w:w="1178" w:type="dxa"/>
          <w:jc w:val="center"/>
        </w:trPr>
        <w:tc>
          <w:tcPr>
            <w:tcW w:w="2880" w:type="dxa"/>
            <w:gridSpan w:val="2"/>
            <w:hideMark/>
          </w:tcPr>
          <w:p w14:paraId="1F9037A7"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r w:rsidRPr="003D0AE0">
              <w:rPr>
                <w:rFonts w:asciiTheme="minorHAnsi" w:hAnsiTheme="minorHAnsi" w:cstheme="minorHAnsi"/>
                <w:sz w:val="22"/>
                <w:szCs w:val="22"/>
              </w:rPr>
              <w:lastRenderedPageBreak/>
              <w:t>Backlight Compensation</w:t>
            </w:r>
          </w:p>
        </w:tc>
        <w:tc>
          <w:tcPr>
            <w:tcW w:w="4725" w:type="dxa"/>
            <w:gridSpan w:val="3"/>
            <w:hideMark/>
          </w:tcPr>
          <w:p w14:paraId="7AB3BA8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r w:rsidRPr="003D0AE0">
              <w:rPr>
                <w:rFonts w:asciiTheme="minorHAnsi" w:hAnsiTheme="minorHAnsi" w:cstheme="minorHAnsi"/>
                <w:sz w:val="22"/>
                <w:szCs w:val="22"/>
              </w:rPr>
              <w:t xml:space="preserve">Automatic </w:t>
            </w:r>
          </w:p>
        </w:tc>
      </w:tr>
      <w:tr w:rsidR="003D0AE0" w:rsidRPr="003D0AE0" w14:paraId="77CC0883" w14:textId="77777777" w:rsidTr="00C10F61">
        <w:trPr>
          <w:gridBefore w:val="1"/>
          <w:gridAfter w:val="1"/>
          <w:wBefore w:w="1008" w:type="dxa"/>
          <w:wAfter w:w="1178" w:type="dxa"/>
          <w:jc w:val="center"/>
        </w:trPr>
        <w:tc>
          <w:tcPr>
            <w:tcW w:w="2880" w:type="dxa"/>
            <w:gridSpan w:val="2"/>
          </w:tcPr>
          <w:p w14:paraId="061D3DEA" w14:textId="77777777" w:rsidR="003D0AE0" w:rsidRPr="003D0AE0" w:rsidRDefault="003D0AE0">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 w:val="22"/>
                <w:szCs w:val="22"/>
              </w:rPr>
            </w:pPr>
          </w:p>
        </w:tc>
        <w:tc>
          <w:tcPr>
            <w:tcW w:w="4725" w:type="dxa"/>
            <w:gridSpan w:val="3"/>
          </w:tcPr>
          <w:p w14:paraId="2ADCE864" w14:textId="77777777" w:rsidR="003D0AE0" w:rsidRPr="003D0AE0" w:rsidRDefault="003D0AE0">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p>
        </w:tc>
      </w:tr>
      <w:tr w:rsidR="00C10F61" w:rsidRPr="003D0AE0" w14:paraId="6DDE82B7"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tcPr>
          <w:p w14:paraId="3D12E034"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704" w:type="dxa"/>
            <w:gridSpan w:val="2"/>
            <w:tcBorders>
              <w:top w:val="single" w:sz="4" w:space="0" w:color="auto"/>
              <w:left w:val="single" w:sz="4" w:space="0" w:color="auto"/>
              <w:bottom w:val="single" w:sz="4" w:space="0" w:color="auto"/>
              <w:right w:val="single" w:sz="4" w:space="0" w:color="auto"/>
            </w:tcBorders>
            <w:hideMark/>
          </w:tcPr>
          <w:p w14:paraId="182FFBA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1MP Camera</w:t>
            </w:r>
          </w:p>
        </w:tc>
        <w:tc>
          <w:tcPr>
            <w:tcW w:w="2693" w:type="dxa"/>
            <w:tcBorders>
              <w:top w:val="single" w:sz="4" w:space="0" w:color="auto"/>
              <w:left w:val="single" w:sz="4" w:space="0" w:color="auto"/>
              <w:bottom w:val="single" w:sz="4" w:space="0" w:color="auto"/>
              <w:right w:val="single" w:sz="4" w:space="0" w:color="auto"/>
            </w:tcBorders>
            <w:hideMark/>
          </w:tcPr>
          <w:p w14:paraId="03D67B4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1.3MP Camera</w:t>
            </w:r>
          </w:p>
        </w:tc>
        <w:tc>
          <w:tcPr>
            <w:tcW w:w="2879" w:type="dxa"/>
            <w:gridSpan w:val="2"/>
            <w:tcBorders>
              <w:top w:val="single" w:sz="4" w:space="0" w:color="auto"/>
              <w:left w:val="single" w:sz="4" w:space="0" w:color="auto"/>
              <w:bottom w:val="single" w:sz="4" w:space="0" w:color="auto"/>
              <w:right w:val="single" w:sz="4" w:space="0" w:color="auto"/>
            </w:tcBorders>
            <w:hideMark/>
          </w:tcPr>
          <w:p w14:paraId="564345E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2MP Camera</w:t>
            </w:r>
          </w:p>
        </w:tc>
      </w:tr>
      <w:tr w:rsidR="00C10F61" w:rsidRPr="003D0AE0" w14:paraId="74F448A3"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0C499CB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Resolution</w:t>
            </w:r>
          </w:p>
        </w:tc>
        <w:tc>
          <w:tcPr>
            <w:tcW w:w="2704" w:type="dxa"/>
            <w:gridSpan w:val="2"/>
            <w:tcBorders>
              <w:top w:val="single" w:sz="4" w:space="0" w:color="auto"/>
              <w:left w:val="single" w:sz="4" w:space="0" w:color="auto"/>
              <w:bottom w:val="single" w:sz="4" w:space="0" w:color="auto"/>
              <w:right w:val="single" w:sz="4" w:space="0" w:color="auto"/>
            </w:tcBorders>
            <w:hideMark/>
          </w:tcPr>
          <w:p w14:paraId="7F0E0A98"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1280H x 720V</w:t>
            </w:r>
          </w:p>
        </w:tc>
        <w:tc>
          <w:tcPr>
            <w:tcW w:w="2693" w:type="dxa"/>
            <w:tcBorders>
              <w:top w:val="single" w:sz="4" w:space="0" w:color="auto"/>
              <w:left w:val="single" w:sz="4" w:space="0" w:color="auto"/>
              <w:bottom w:val="single" w:sz="4" w:space="0" w:color="auto"/>
              <w:right w:val="single" w:sz="4" w:space="0" w:color="auto"/>
            </w:tcBorders>
            <w:hideMark/>
          </w:tcPr>
          <w:p w14:paraId="58B95B8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1280H x 1024V</w:t>
            </w:r>
          </w:p>
        </w:tc>
        <w:tc>
          <w:tcPr>
            <w:tcW w:w="2879" w:type="dxa"/>
            <w:gridSpan w:val="2"/>
            <w:tcBorders>
              <w:top w:val="single" w:sz="4" w:space="0" w:color="auto"/>
              <w:left w:val="single" w:sz="4" w:space="0" w:color="auto"/>
              <w:bottom w:val="single" w:sz="4" w:space="0" w:color="auto"/>
              <w:right w:val="single" w:sz="4" w:space="0" w:color="auto"/>
            </w:tcBorders>
            <w:hideMark/>
          </w:tcPr>
          <w:p w14:paraId="59FA5DF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1920H x 1080V</w:t>
            </w:r>
          </w:p>
        </w:tc>
      </w:tr>
      <w:tr w:rsidR="00C10F61" w:rsidRPr="003D0AE0" w14:paraId="15D00115"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5A9388F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Sensor</w:t>
            </w:r>
          </w:p>
        </w:tc>
        <w:tc>
          <w:tcPr>
            <w:tcW w:w="2704" w:type="dxa"/>
            <w:gridSpan w:val="2"/>
            <w:tcBorders>
              <w:top w:val="single" w:sz="4" w:space="0" w:color="auto"/>
              <w:left w:val="single" w:sz="4" w:space="0" w:color="auto"/>
              <w:bottom w:val="single" w:sz="4" w:space="0" w:color="auto"/>
              <w:right w:val="single" w:sz="4" w:space="0" w:color="auto"/>
            </w:tcBorders>
            <w:hideMark/>
          </w:tcPr>
          <w:p w14:paraId="68FAD11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 3” CMOS</w:t>
            </w:r>
          </w:p>
        </w:tc>
        <w:tc>
          <w:tcPr>
            <w:tcW w:w="2693" w:type="dxa"/>
            <w:tcBorders>
              <w:top w:val="single" w:sz="4" w:space="0" w:color="auto"/>
              <w:left w:val="single" w:sz="4" w:space="0" w:color="auto"/>
              <w:bottom w:val="single" w:sz="4" w:space="0" w:color="auto"/>
              <w:right w:val="single" w:sz="4" w:space="0" w:color="auto"/>
            </w:tcBorders>
            <w:hideMark/>
          </w:tcPr>
          <w:p w14:paraId="793412E7"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 CMOS</w:t>
            </w:r>
          </w:p>
        </w:tc>
        <w:tc>
          <w:tcPr>
            <w:tcW w:w="2879" w:type="dxa"/>
            <w:gridSpan w:val="2"/>
            <w:tcBorders>
              <w:top w:val="single" w:sz="4" w:space="0" w:color="auto"/>
              <w:left w:val="single" w:sz="4" w:space="0" w:color="auto"/>
              <w:bottom w:val="single" w:sz="4" w:space="0" w:color="auto"/>
              <w:right w:val="single" w:sz="4" w:space="0" w:color="auto"/>
            </w:tcBorders>
            <w:hideMark/>
          </w:tcPr>
          <w:p w14:paraId="5DC626EC"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1/2.5” CMOS</w:t>
            </w:r>
          </w:p>
        </w:tc>
      </w:tr>
      <w:tr w:rsidR="00C10F61" w:rsidRPr="003D0AE0" w14:paraId="353981F4"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67C631D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Imaging area</w:t>
            </w:r>
          </w:p>
        </w:tc>
        <w:tc>
          <w:tcPr>
            <w:tcW w:w="2704" w:type="dxa"/>
            <w:gridSpan w:val="2"/>
            <w:tcBorders>
              <w:top w:val="single" w:sz="4" w:space="0" w:color="auto"/>
              <w:left w:val="single" w:sz="4" w:space="0" w:color="auto"/>
              <w:bottom w:val="single" w:sz="4" w:space="0" w:color="auto"/>
              <w:right w:val="single" w:sz="4" w:space="0" w:color="auto"/>
            </w:tcBorders>
            <w:hideMark/>
          </w:tcPr>
          <w:p w14:paraId="3972A2D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4.1mm(H) x 2.3mm(V)</w:t>
            </w:r>
          </w:p>
          <w:p w14:paraId="7DDE634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0.162"(</w:t>
            </w:r>
            <w:proofErr w:type="gramStart"/>
            <w:r w:rsidRPr="003D0AE0">
              <w:rPr>
                <w:rFonts w:asciiTheme="minorHAnsi" w:hAnsiTheme="minorHAnsi" w:cstheme="minorHAnsi"/>
                <w:sz w:val="22"/>
                <w:szCs w:val="22"/>
              </w:rPr>
              <w:t xml:space="preserve">H)   </w:t>
            </w:r>
            <w:proofErr w:type="gramEnd"/>
            <w:r w:rsidRPr="003D0AE0">
              <w:rPr>
                <w:rFonts w:asciiTheme="minorHAnsi" w:hAnsiTheme="minorHAnsi" w:cstheme="minorHAnsi"/>
                <w:sz w:val="22"/>
                <w:szCs w:val="22"/>
              </w:rPr>
              <w:t>x 0.091"(V)</w:t>
            </w:r>
          </w:p>
        </w:tc>
        <w:tc>
          <w:tcPr>
            <w:tcW w:w="2693" w:type="dxa"/>
            <w:tcBorders>
              <w:top w:val="single" w:sz="4" w:space="0" w:color="auto"/>
              <w:left w:val="single" w:sz="4" w:space="0" w:color="auto"/>
              <w:bottom w:val="single" w:sz="4" w:space="0" w:color="auto"/>
              <w:right w:val="single" w:sz="4" w:space="0" w:color="auto"/>
            </w:tcBorders>
            <w:hideMark/>
          </w:tcPr>
          <w:p w14:paraId="5794869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76mm(H) x 63.5mm(V) </w:t>
            </w:r>
          </w:p>
          <w:p w14:paraId="77FB63C8"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3.0"(H) x 2.5"(V)</w:t>
            </w:r>
          </w:p>
        </w:tc>
        <w:tc>
          <w:tcPr>
            <w:tcW w:w="2879" w:type="dxa"/>
            <w:gridSpan w:val="2"/>
            <w:tcBorders>
              <w:top w:val="single" w:sz="4" w:space="0" w:color="auto"/>
              <w:left w:val="single" w:sz="4" w:space="0" w:color="auto"/>
              <w:bottom w:val="single" w:sz="4" w:space="0" w:color="auto"/>
              <w:right w:val="single" w:sz="4" w:space="0" w:color="auto"/>
            </w:tcBorders>
            <w:hideMark/>
          </w:tcPr>
          <w:p w14:paraId="022FDA3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6.1mm(H) x 3.5mm(V) </w:t>
            </w:r>
          </w:p>
          <w:p w14:paraId="00D2E21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0.240"(H) x 0.138"(V)</w:t>
            </w:r>
          </w:p>
        </w:tc>
      </w:tr>
      <w:tr w:rsidR="00C10F61" w:rsidRPr="003D0AE0" w14:paraId="3D160F97" w14:textId="77777777" w:rsidTr="00C10F61">
        <w:trPr>
          <w:jc w:val="center"/>
        </w:trPr>
        <w:tc>
          <w:tcPr>
            <w:tcW w:w="1515" w:type="dxa"/>
            <w:gridSpan w:val="2"/>
            <w:tcBorders>
              <w:top w:val="single" w:sz="4" w:space="0" w:color="auto"/>
              <w:left w:val="nil"/>
              <w:bottom w:val="single" w:sz="4" w:space="0" w:color="auto"/>
              <w:right w:val="nil"/>
            </w:tcBorders>
          </w:tcPr>
          <w:p w14:paraId="7A3B2B1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704" w:type="dxa"/>
            <w:gridSpan w:val="2"/>
            <w:tcBorders>
              <w:top w:val="single" w:sz="4" w:space="0" w:color="auto"/>
              <w:left w:val="nil"/>
              <w:bottom w:val="single" w:sz="4" w:space="0" w:color="auto"/>
              <w:right w:val="nil"/>
            </w:tcBorders>
          </w:tcPr>
          <w:p w14:paraId="4AF062D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693" w:type="dxa"/>
            <w:tcBorders>
              <w:top w:val="single" w:sz="4" w:space="0" w:color="auto"/>
              <w:left w:val="nil"/>
              <w:bottom w:val="single" w:sz="4" w:space="0" w:color="auto"/>
              <w:right w:val="nil"/>
            </w:tcBorders>
          </w:tcPr>
          <w:p w14:paraId="030D8A30"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879" w:type="dxa"/>
            <w:gridSpan w:val="2"/>
            <w:tcBorders>
              <w:top w:val="single" w:sz="4" w:space="0" w:color="auto"/>
              <w:left w:val="nil"/>
              <w:bottom w:val="single" w:sz="4" w:space="0" w:color="auto"/>
              <w:right w:val="nil"/>
            </w:tcBorders>
          </w:tcPr>
          <w:p w14:paraId="397AF50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r>
      <w:tr w:rsidR="00C10F61" w:rsidRPr="003D0AE0" w14:paraId="5889B676"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tcPr>
          <w:p w14:paraId="1260F7B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704" w:type="dxa"/>
            <w:gridSpan w:val="2"/>
            <w:tcBorders>
              <w:top w:val="single" w:sz="4" w:space="0" w:color="auto"/>
              <w:left w:val="single" w:sz="4" w:space="0" w:color="auto"/>
              <w:bottom w:val="single" w:sz="4" w:space="0" w:color="auto"/>
              <w:right w:val="single" w:sz="4" w:space="0" w:color="auto"/>
            </w:tcBorders>
            <w:hideMark/>
          </w:tcPr>
          <w:p w14:paraId="2D0CC60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3MP Camera</w:t>
            </w:r>
          </w:p>
        </w:tc>
        <w:tc>
          <w:tcPr>
            <w:tcW w:w="2693" w:type="dxa"/>
            <w:tcBorders>
              <w:top w:val="single" w:sz="4" w:space="0" w:color="auto"/>
              <w:left w:val="single" w:sz="4" w:space="0" w:color="auto"/>
              <w:bottom w:val="single" w:sz="4" w:space="0" w:color="auto"/>
              <w:right w:val="single" w:sz="4" w:space="0" w:color="auto"/>
            </w:tcBorders>
            <w:hideMark/>
          </w:tcPr>
          <w:p w14:paraId="5E1504F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5MP Camera</w:t>
            </w:r>
          </w:p>
        </w:tc>
        <w:tc>
          <w:tcPr>
            <w:tcW w:w="2879" w:type="dxa"/>
            <w:gridSpan w:val="2"/>
            <w:tcBorders>
              <w:top w:val="single" w:sz="4" w:space="0" w:color="auto"/>
              <w:left w:val="single" w:sz="4" w:space="0" w:color="auto"/>
              <w:bottom w:val="single" w:sz="4" w:space="0" w:color="auto"/>
              <w:right w:val="single" w:sz="4" w:space="0" w:color="auto"/>
            </w:tcBorders>
            <w:hideMark/>
          </w:tcPr>
          <w:p w14:paraId="676CEB3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8MP Camera</w:t>
            </w:r>
          </w:p>
        </w:tc>
      </w:tr>
      <w:tr w:rsidR="00C10F61" w:rsidRPr="003D0AE0" w14:paraId="17CCDC0A"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3629C04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Resolution</w:t>
            </w:r>
          </w:p>
        </w:tc>
        <w:tc>
          <w:tcPr>
            <w:tcW w:w="2704" w:type="dxa"/>
            <w:gridSpan w:val="2"/>
            <w:tcBorders>
              <w:top w:val="single" w:sz="4" w:space="0" w:color="auto"/>
              <w:left w:val="single" w:sz="4" w:space="0" w:color="auto"/>
              <w:bottom w:val="single" w:sz="4" w:space="0" w:color="auto"/>
              <w:right w:val="single" w:sz="4" w:space="0" w:color="auto"/>
            </w:tcBorders>
            <w:hideMark/>
          </w:tcPr>
          <w:p w14:paraId="7AC1735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2048H x 1536V</w:t>
            </w:r>
          </w:p>
        </w:tc>
        <w:tc>
          <w:tcPr>
            <w:tcW w:w="2693" w:type="dxa"/>
            <w:tcBorders>
              <w:top w:val="single" w:sz="4" w:space="0" w:color="auto"/>
              <w:left w:val="single" w:sz="4" w:space="0" w:color="auto"/>
              <w:bottom w:val="single" w:sz="4" w:space="0" w:color="auto"/>
              <w:right w:val="single" w:sz="4" w:space="0" w:color="auto"/>
            </w:tcBorders>
            <w:hideMark/>
          </w:tcPr>
          <w:p w14:paraId="6A721EB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2592H x 1944V</w:t>
            </w:r>
          </w:p>
        </w:tc>
        <w:tc>
          <w:tcPr>
            <w:tcW w:w="2879" w:type="dxa"/>
            <w:gridSpan w:val="2"/>
            <w:tcBorders>
              <w:top w:val="single" w:sz="4" w:space="0" w:color="auto"/>
              <w:left w:val="single" w:sz="4" w:space="0" w:color="auto"/>
              <w:bottom w:val="single" w:sz="4" w:space="0" w:color="auto"/>
              <w:right w:val="single" w:sz="4" w:space="0" w:color="auto"/>
            </w:tcBorders>
            <w:hideMark/>
          </w:tcPr>
          <w:p w14:paraId="3710BA6E"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1920H x 1080V</w:t>
            </w:r>
          </w:p>
        </w:tc>
      </w:tr>
      <w:tr w:rsidR="00C10F61" w:rsidRPr="003D0AE0" w14:paraId="13E8117B"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2922297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Sensor</w:t>
            </w:r>
          </w:p>
        </w:tc>
        <w:tc>
          <w:tcPr>
            <w:tcW w:w="2704" w:type="dxa"/>
            <w:gridSpan w:val="2"/>
            <w:tcBorders>
              <w:top w:val="single" w:sz="4" w:space="0" w:color="auto"/>
              <w:left w:val="single" w:sz="4" w:space="0" w:color="auto"/>
              <w:bottom w:val="single" w:sz="4" w:space="0" w:color="auto"/>
              <w:right w:val="single" w:sz="4" w:space="0" w:color="auto"/>
            </w:tcBorders>
            <w:hideMark/>
          </w:tcPr>
          <w:p w14:paraId="1E9CF500"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 CMOS</w:t>
            </w:r>
          </w:p>
        </w:tc>
        <w:tc>
          <w:tcPr>
            <w:tcW w:w="2693" w:type="dxa"/>
            <w:tcBorders>
              <w:top w:val="single" w:sz="4" w:space="0" w:color="auto"/>
              <w:left w:val="single" w:sz="4" w:space="0" w:color="auto"/>
              <w:bottom w:val="single" w:sz="4" w:space="0" w:color="auto"/>
              <w:right w:val="single" w:sz="4" w:space="0" w:color="auto"/>
            </w:tcBorders>
            <w:hideMark/>
          </w:tcPr>
          <w:p w14:paraId="066FBAC6"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1/2.5” CMOS</w:t>
            </w:r>
          </w:p>
        </w:tc>
        <w:tc>
          <w:tcPr>
            <w:tcW w:w="2879" w:type="dxa"/>
            <w:gridSpan w:val="2"/>
            <w:tcBorders>
              <w:top w:val="single" w:sz="4" w:space="0" w:color="auto"/>
              <w:left w:val="single" w:sz="4" w:space="0" w:color="auto"/>
              <w:bottom w:val="single" w:sz="4" w:space="0" w:color="auto"/>
              <w:right w:val="single" w:sz="4" w:space="0" w:color="auto"/>
            </w:tcBorders>
            <w:hideMark/>
          </w:tcPr>
          <w:p w14:paraId="075CF32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4 x 1/4” CMOS</w:t>
            </w:r>
          </w:p>
        </w:tc>
      </w:tr>
      <w:tr w:rsidR="00C10F61" w:rsidRPr="003D0AE0" w14:paraId="440D5364"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48F36304"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Imaging area</w:t>
            </w:r>
          </w:p>
        </w:tc>
        <w:tc>
          <w:tcPr>
            <w:tcW w:w="2704" w:type="dxa"/>
            <w:gridSpan w:val="2"/>
            <w:tcBorders>
              <w:top w:val="single" w:sz="4" w:space="0" w:color="auto"/>
              <w:left w:val="single" w:sz="4" w:space="0" w:color="auto"/>
              <w:bottom w:val="single" w:sz="4" w:space="0" w:color="auto"/>
              <w:right w:val="single" w:sz="4" w:space="0" w:color="auto"/>
            </w:tcBorders>
            <w:hideMark/>
          </w:tcPr>
          <w:p w14:paraId="3C2A674C"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6.6mm(H) x 4.9mm(V) </w:t>
            </w:r>
          </w:p>
          <w:p w14:paraId="41C99617"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0.258"(H) x 0.194"(V)</w:t>
            </w:r>
          </w:p>
        </w:tc>
        <w:tc>
          <w:tcPr>
            <w:tcW w:w="2693" w:type="dxa"/>
            <w:tcBorders>
              <w:top w:val="single" w:sz="4" w:space="0" w:color="auto"/>
              <w:left w:val="single" w:sz="4" w:space="0" w:color="auto"/>
              <w:bottom w:val="single" w:sz="4" w:space="0" w:color="auto"/>
              <w:right w:val="single" w:sz="4" w:space="0" w:color="auto"/>
            </w:tcBorders>
            <w:hideMark/>
          </w:tcPr>
          <w:p w14:paraId="6D8FD52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5.7mm(H) x 4.3mm(V)</w:t>
            </w:r>
          </w:p>
          <w:p w14:paraId="41F05EF4"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0.225"(</w:t>
            </w:r>
            <w:proofErr w:type="gramStart"/>
            <w:r w:rsidRPr="003D0AE0">
              <w:rPr>
                <w:rFonts w:asciiTheme="minorHAnsi" w:hAnsiTheme="minorHAnsi" w:cstheme="minorHAnsi"/>
                <w:sz w:val="22"/>
                <w:szCs w:val="22"/>
              </w:rPr>
              <w:t xml:space="preserve">H)   </w:t>
            </w:r>
            <w:proofErr w:type="gramEnd"/>
            <w:r w:rsidRPr="003D0AE0">
              <w:rPr>
                <w:rFonts w:asciiTheme="minorHAnsi" w:hAnsiTheme="minorHAnsi" w:cstheme="minorHAnsi"/>
                <w:sz w:val="22"/>
                <w:szCs w:val="22"/>
              </w:rPr>
              <w:t>x 0.169"(V)</w:t>
            </w:r>
          </w:p>
        </w:tc>
        <w:tc>
          <w:tcPr>
            <w:tcW w:w="2879" w:type="dxa"/>
            <w:gridSpan w:val="2"/>
            <w:tcBorders>
              <w:top w:val="single" w:sz="4" w:space="0" w:color="auto"/>
              <w:left w:val="single" w:sz="4" w:space="0" w:color="auto"/>
              <w:bottom w:val="single" w:sz="4" w:space="0" w:color="auto"/>
              <w:right w:val="single" w:sz="4" w:space="0" w:color="auto"/>
            </w:tcBorders>
            <w:hideMark/>
          </w:tcPr>
          <w:p w14:paraId="3D779C2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3.5mm(H) x 2.7mm(V) </w:t>
            </w:r>
          </w:p>
          <w:p w14:paraId="30AEFC2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0.138"(H) x 0.106"(V)</w:t>
            </w:r>
          </w:p>
        </w:tc>
      </w:tr>
      <w:tr w:rsidR="00C10F61" w:rsidRPr="003D0AE0" w14:paraId="78625C7F" w14:textId="77777777" w:rsidTr="00C10F61">
        <w:trPr>
          <w:jc w:val="center"/>
        </w:trPr>
        <w:tc>
          <w:tcPr>
            <w:tcW w:w="1515" w:type="dxa"/>
            <w:gridSpan w:val="2"/>
            <w:tcBorders>
              <w:top w:val="single" w:sz="4" w:space="0" w:color="auto"/>
              <w:left w:val="nil"/>
              <w:bottom w:val="single" w:sz="4" w:space="0" w:color="auto"/>
              <w:right w:val="nil"/>
            </w:tcBorders>
          </w:tcPr>
          <w:p w14:paraId="4E4505A2"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704" w:type="dxa"/>
            <w:gridSpan w:val="2"/>
            <w:tcBorders>
              <w:top w:val="single" w:sz="4" w:space="0" w:color="auto"/>
              <w:left w:val="nil"/>
              <w:bottom w:val="single" w:sz="4" w:space="0" w:color="auto"/>
              <w:right w:val="nil"/>
            </w:tcBorders>
          </w:tcPr>
          <w:p w14:paraId="48F5FDAE"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693" w:type="dxa"/>
            <w:tcBorders>
              <w:top w:val="single" w:sz="4" w:space="0" w:color="auto"/>
              <w:left w:val="nil"/>
              <w:bottom w:val="single" w:sz="4" w:space="0" w:color="auto"/>
              <w:right w:val="nil"/>
            </w:tcBorders>
          </w:tcPr>
          <w:p w14:paraId="2011D048"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879" w:type="dxa"/>
            <w:gridSpan w:val="2"/>
            <w:tcBorders>
              <w:top w:val="single" w:sz="4" w:space="0" w:color="auto"/>
              <w:left w:val="nil"/>
              <w:bottom w:val="single" w:sz="4" w:space="0" w:color="auto"/>
              <w:right w:val="nil"/>
            </w:tcBorders>
          </w:tcPr>
          <w:p w14:paraId="66702C5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r>
      <w:tr w:rsidR="00C10F61" w:rsidRPr="003D0AE0" w14:paraId="75D3565B"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tcPr>
          <w:p w14:paraId="7083723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tc>
        <w:tc>
          <w:tcPr>
            <w:tcW w:w="2704" w:type="dxa"/>
            <w:gridSpan w:val="2"/>
            <w:tcBorders>
              <w:top w:val="single" w:sz="4" w:space="0" w:color="auto"/>
              <w:left w:val="single" w:sz="4" w:space="0" w:color="auto"/>
              <w:bottom w:val="single" w:sz="4" w:space="0" w:color="auto"/>
              <w:right w:val="single" w:sz="4" w:space="0" w:color="auto"/>
            </w:tcBorders>
            <w:hideMark/>
          </w:tcPr>
          <w:p w14:paraId="7DC282F8"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10MP Camera</w:t>
            </w:r>
          </w:p>
        </w:tc>
        <w:tc>
          <w:tcPr>
            <w:tcW w:w="2693" w:type="dxa"/>
            <w:tcBorders>
              <w:top w:val="single" w:sz="4" w:space="0" w:color="auto"/>
              <w:left w:val="single" w:sz="4" w:space="0" w:color="auto"/>
              <w:bottom w:val="single" w:sz="4" w:space="0" w:color="auto"/>
              <w:right w:val="single" w:sz="4" w:space="0" w:color="auto"/>
            </w:tcBorders>
            <w:hideMark/>
          </w:tcPr>
          <w:p w14:paraId="2A276B31"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11MP Camera</w:t>
            </w:r>
          </w:p>
        </w:tc>
        <w:tc>
          <w:tcPr>
            <w:tcW w:w="2879" w:type="dxa"/>
            <w:gridSpan w:val="2"/>
            <w:tcBorders>
              <w:top w:val="single" w:sz="4" w:space="0" w:color="auto"/>
              <w:left w:val="single" w:sz="4" w:space="0" w:color="auto"/>
              <w:bottom w:val="single" w:sz="4" w:space="0" w:color="auto"/>
              <w:right w:val="single" w:sz="4" w:space="0" w:color="auto"/>
            </w:tcBorders>
            <w:hideMark/>
          </w:tcPr>
          <w:p w14:paraId="4547FD7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16MP Camera</w:t>
            </w:r>
          </w:p>
        </w:tc>
      </w:tr>
      <w:tr w:rsidR="00C10F61" w:rsidRPr="003D0AE0" w14:paraId="412210EC"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47A4CDA1"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Resolution</w:t>
            </w:r>
          </w:p>
        </w:tc>
        <w:tc>
          <w:tcPr>
            <w:tcW w:w="2704" w:type="dxa"/>
            <w:gridSpan w:val="2"/>
            <w:tcBorders>
              <w:top w:val="single" w:sz="4" w:space="0" w:color="auto"/>
              <w:left w:val="single" w:sz="4" w:space="0" w:color="auto"/>
              <w:bottom w:val="single" w:sz="4" w:space="0" w:color="auto"/>
              <w:right w:val="single" w:sz="4" w:space="0" w:color="auto"/>
            </w:tcBorders>
            <w:hideMark/>
          </w:tcPr>
          <w:p w14:paraId="18717AF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1920H x 1080V</w:t>
            </w:r>
          </w:p>
        </w:tc>
        <w:tc>
          <w:tcPr>
            <w:tcW w:w="2693" w:type="dxa"/>
            <w:tcBorders>
              <w:top w:val="single" w:sz="4" w:space="0" w:color="auto"/>
              <w:left w:val="single" w:sz="4" w:space="0" w:color="auto"/>
              <w:bottom w:val="single" w:sz="4" w:space="0" w:color="auto"/>
              <w:right w:val="single" w:sz="4" w:space="0" w:color="auto"/>
            </w:tcBorders>
            <w:hideMark/>
          </w:tcPr>
          <w:p w14:paraId="548761FF"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4000H x 2672V</w:t>
            </w:r>
          </w:p>
        </w:tc>
        <w:tc>
          <w:tcPr>
            <w:tcW w:w="2879" w:type="dxa"/>
            <w:gridSpan w:val="2"/>
            <w:tcBorders>
              <w:top w:val="single" w:sz="4" w:space="0" w:color="auto"/>
              <w:left w:val="single" w:sz="4" w:space="0" w:color="auto"/>
              <w:bottom w:val="single" w:sz="4" w:space="0" w:color="auto"/>
              <w:right w:val="single" w:sz="4" w:space="0" w:color="auto"/>
            </w:tcBorders>
            <w:hideMark/>
          </w:tcPr>
          <w:p w14:paraId="68C74EAC"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4864H x 3248V</w:t>
            </w:r>
          </w:p>
        </w:tc>
      </w:tr>
      <w:tr w:rsidR="00C10F61" w:rsidRPr="003D0AE0" w14:paraId="7FEABBA1"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52F011E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Sensor</w:t>
            </w:r>
          </w:p>
        </w:tc>
        <w:tc>
          <w:tcPr>
            <w:tcW w:w="2704" w:type="dxa"/>
            <w:gridSpan w:val="2"/>
            <w:tcBorders>
              <w:top w:val="single" w:sz="4" w:space="0" w:color="auto"/>
              <w:left w:val="single" w:sz="4" w:space="0" w:color="auto"/>
              <w:bottom w:val="single" w:sz="4" w:space="0" w:color="auto"/>
              <w:right w:val="single" w:sz="4" w:space="0" w:color="auto"/>
            </w:tcBorders>
            <w:hideMark/>
          </w:tcPr>
          <w:p w14:paraId="5EEC123A"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1/2.3” CMOS</w:t>
            </w:r>
          </w:p>
        </w:tc>
        <w:tc>
          <w:tcPr>
            <w:tcW w:w="2693" w:type="dxa"/>
            <w:tcBorders>
              <w:top w:val="single" w:sz="4" w:space="0" w:color="auto"/>
              <w:left w:val="single" w:sz="4" w:space="0" w:color="auto"/>
              <w:bottom w:val="single" w:sz="4" w:space="0" w:color="auto"/>
              <w:right w:val="single" w:sz="4" w:space="0" w:color="auto"/>
            </w:tcBorders>
            <w:hideMark/>
          </w:tcPr>
          <w:p w14:paraId="21841B35"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35mm CCD</w:t>
            </w:r>
          </w:p>
        </w:tc>
        <w:tc>
          <w:tcPr>
            <w:tcW w:w="2879" w:type="dxa"/>
            <w:gridSpan w:val="2"/>
            <w:tcBorders>
              <w:top w:val="single" w:sz="4" w:space="0" w:color="auto"/>
              <w:left w:val="single" w:sz="4" w:space="0" w:color="auto"/>
              <w:bottom w:val="single" w:sz="4" w:space="0" w:color="auto"/>
              <w:right w:val="single" w:sz="4" w:space="0" w:color="auto"/>
            </w:tcBorders>
            <w:hideMark/>
          </w:tcPr>
          <w:p w14:paraId="64147573"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35mm CCD</w:t>
            </w:r>
          </w:p>
        </w:tc>
      </w:tr>
      <w:tr w:rsidR="00C10F61" w:rsidRPr="003D0AE0" w14:paraId="1A4080E7" w14:textId="77777777" w:rsidTr="00C10F61">
        <w:trPr>
          <w:jc w:val="center"/>
        </w:trPr>
        <w:tc>
          <w:tcPr>
            <w:tcW w:w="1515" w:type="dxa"/>
            <w:gridSpan w:val="2"/>
            <w:tcBorders>
              <w:top w:val="single" w:sz="4" w:space="0" w:color="auto"/>
              <w:left w:val="single" w:sz="4" w:space="0" w:color="auto"/>
              <w:bottom w:val="single" w:sz="4" w:space="0" w:color="auto"/>
              <w:right w:val="single" w:sz="4" w:space="0" w:color="auto"/>
            </w:tcBorders>
            <w:hideMark/>
          </w:tcPr>
          <w:p w14:paraId="6B2CFD2E"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Imaging area</w:t>
            </w:r>
          </w:p>
        </w:tc>
        <w:tc>
          <w:tcPr>
            <w:tcW w:w="2704" w:type="dxa"/>
            <w:gridSpan w:val="2"/>
            <w:tcBorders>
              <w:top w:val="single" w:sz="4" w:space="0" w:color="auto"/>
              <w:left w:val="single" w:sz="4" w:space="0" w:color="auto"/>
              <w:bottom w:val="single" w:sz="4" w:space="0" w:color="auto"/>
              <w:right w:val="single" w:sz="4" w:space="0" w:color="auto"/>
            </w:tcBorders>
            <w:hideMark/>
          </w:tcPr>
          <w:p w14:paraId="37F9CAEB"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76mm(H) x 63.5mm(V) </w:t>
            </w:r>
          </w:p>
          <w:p w14:paraId="04EA60EE"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3.0"(H) x 2.5"(V)</w:t>
            </w:r>
          </w:p>
        </w:tc>
        <w:tc>
          <w:tcPr>
            <w:tcW w:w="2693" w:type="dxa"/>
            <w:tcBorders>
              <w:top w:val="single" w:sz="4" w:space="0" w:color="auto"/>
              <w:left w:val="single" w:sz="4" w:space="0" w:color="auto"/>
              <w:bottom w:val="single" w:sz="4" w:space="0" w:color="auto"/>
              <w:right w:val="single" w:sz="4" w:space="0" w:color="auto"/>
            </w:tcBorders>
            <w:hideMark/>
          </w:tcPr>
          <w:p w14:paraId="2E954FD9"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37.3mm(H) x 25.7mm(V) </w:t>
            </w:r>
          </w:p>
          <w:p w14:paraId="3124F2F4"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1.468"(H) x 1.012"(V)</w:t>
            </w:r>
          </w:p>
        </w:tc>
        <w:tc>
          <w:tcPr>
            <w:tcW w:w="2879" w:type="dxa"/>
            <w:gridSpan w:val="2"/>
            <w:tcBorders>
              <w:top w:val="single" w:sz="4" w:space="0" w:color="auto"/>
              <w:left w:val="single" w:sz="4" w:space="0" w:color="auto"/>
              <w:bottom w:val="single" w:sz="4" w:space="0" w:color="auto"/>
              <w:right w:val="single" w:sz="4" w:space="0" w:color="auto"/>
            </w:tcBorders>
            <w:hideMark/>
          </w:tcPr>
          <w:p w14:paraId="71893A2D"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 xml:space="preserve">36.1mm(H) x 24.0mm(V) </w:t>
            </w:r>
          </w:p>
          <w:p w14:paraId="3889D1C0" w14:textId="77777777" w:rsidR="00C10F61" w:rsidRPr="003D0AE0"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D0AE0">
              <w:rPr>
                <w:rFonts w:asciiTheme="minorHAnsi" w:hAnsiTheme="minorHAnsi" w:cstheme="minorHAnsi"/>
                <w:sz w:val="22"/>
                <w:szCs w:val="22"/>
              </w:rPr>
              <w:t>1.421"(H) x 0.945"(V)</w:t>
            </w:r>
          </w:p>
        </w:tc>
      </w:tr>
    </w:tbl>
    <w:p w14:paraId="379DE2B4" w14:textId="77777777" w:rsidR="00C10F61" w:rsidRPr="003D0AE0"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lang w:val="en-GB"/>
        </w:rPr>
      </w:pPr>
    </w:p>
    <w:p w14:paraId="393A12EB" w14:textId="0966B484" w:rsidR="00C10F61" w:rsidRPr="008F2E0E" w:rsidRDefault="00C10F61" w:rsidP="008F2E0E">
      <w:pPr>
        <w:jc w:val="both"/>
        <w:rPr>
          <w:rFonts w:asciiTheme="minorHAnsi" w:hAnsiTheme="minorHAnsi" w:cstheme="minorHAnsi"/>
          <w:sz w:val="22"/>
          <w:szCs w:val="22"/>
          <w:lang w:val="en-GB"/>
        </w:rPr>
      </w:pPr>
      <w:r w:rsidRPr="003D0AE0">
        <w:rPr>
          <w:rFonts w:asciiTheme="minorHAnsi" w:hAnsiTheme="minorHAnsi" w:cstheme="minorHAnsi"/>
          <w:sz w:val="22"/>
          <w:szCs w:val="22"/>
          <w:lang w:val="en-GB"/>
        </w:rPr>
        <w:t xml:space="preserve">Camera power supplies shall be complete with a vandal resistant lockable enclosure to ensure that they cannot be disconnected / switched off from the socket outlet. </w:t>
      </w:r>
    </w:p>
    <w:p w14:paraId="59AE3B64" w14:textId="1D9BC0E0" w:rsidR="00C10F61" w:rsidRPr="00301884" w:rsidRDefault="00AC50C7" w:rsidP="00301884">
      <w:pPr>
        <w:pStyle w:val="Heading1"/>
        <w:tabs>
          <w:tab w:val="center" w:pos="2141"/>
        </w:tabs>
        <w:ind w:left="-15"/>
        <w:rPr>
          <w:szCs w:val="20"/>
        </w:rPr>
      </w:pPr>
      <w:bookmarkStart w:id="186" w:name="_Toc74256077"/>
      <w:r>
        <w:t xml:space="preserve">2.5.3 </w:t>
      </w:r>
      <w:r w:rsidR="00C10F61">
        <w:t>Camera Housing</w:t>
      </w:r>
      <w:bookmarkEnd w:id="186"/>
    </w:p>
    <w:p w14:paraId="2990EECA" w14:textId="2D2020B3" w:rsidR="00C10F61" w:rsidRPr="00301884" w:rsidRDefault="00C10F61" w:rsidP="003D0AE0">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External Cameras shall have an external vandal and </w:t>
      </w:r>
      <w:proofErr w:type="gramStart"/>
      <w:r w:rsidRPr="00301884">
        <w:rPr>
          <w:rFonts w:asciiTheme="minorHAnsi" w:hAnsiTheme="minorHAnsi" w:cstheme="minorHAnsi"/>
          <w:sz w:val="22"/>
          <w:szCs w:val="22"/>
          <w:lang w:val="en-GB"/>
        </w:rPr>
        <w:t>water proof</w:t>
      </w:r>
      <w:proofErr w:type="gramEnd"/>
      <w:r w:rsidRPr="00301884">
        <w:rPr>
          <w:rFonts w:asciiTheme="minorHAnsi" w:hAnsiTheme="minorHAnsi" w:cstheme="minorHAnsi"/>
          <w:sz w:val="22"/>
          <w:szCs w:val="22"/>
          <w:lang w:val="en-GB"/>
        </w:rPr>
        <w:t xml:space="preserve"> (rated at IP67) housing and shall be supplied with a pole or wall mounted bracket. The housing shall be made of die-cast aluminium, resistant to impact and salt damage. It shall also incorporate a heater and blower </w:t>
      </w:r>
      <w:proofErr w:type="gramStart"/>
      <w:r w:rsidRPr="00301884">
        <w:rPr>
          <w:rFonts w:asciiTheme="minorHAnsi" w:hAnsiTheme="minorHAnsi" w:cstheme="minorHAnsi"/>
          <w:sz w:val="22"/>
          <w:szCs w:val="22"/>
          <w:lang w:val="en-GB"/>
        </w:rPr>
        <w:t>in order to</w:t>
      </w:r>
      <w:proofErr w:type="gramEnd"/>
      <w:r w:rsidRPr="00301884">
        <w:rPr>
          <w:rFonts w:asciiTheme="minorHAnsi" w:hAnsiTheme="minorHAnsi" w:cstheme="minorHAnsi"/>
          <w:sz w:val="22"/>
          <w:szCs w:val="22"/>
          <w:lang w:val="en-GB"/>
        </w:rPr>
        <w:t xml:space="preserve"> maintain a clear view for the camera.</w:t>
      </w:r>
    </w:p>
    <w:p w14:paraId="13E9083F" w14:textId="57F25047" w:rsidR="00C10F61" w:rsidRPr="00301884" w:rsidRDefault="00AC50C7" w:rsidP="00301884">
      <w:pPr>
        <w:pStyle w:val="Heading1"/>
        <w:tabs>
          <w:tab w:val="center" w:pos="2141"/>
        </w:tabs>
        <w:ind w:left="-15"/>
        <w:rPr>
          <w:szCs w:val="20"/>
        </w:rPr>
      </w:pPr>
      <w:bookmarkStart w:id="187" w:name="_Toc74256078"/>
      <w:r>
        <w:t xml:space="preserve">2.5.4 </w:t>
      </w:r>
      <w:r w:rsidR="00C10F61">
        <w:t>Camera Lenses</w:t>
      </w:r>
      <w:bookmarkEnd w:id="187"/>
    </w:p>
    <w:p w14:paraId="6DEE0CCF" w14:textId="77777777" w:rsidR="00C10F61" w:rsidRPr="00301884" w:rsidRDefault="00C10F61" w:rsidP="0030188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Camera lenses shall be used to obtain the aperture required to view a particular area by each camera. They shall also be capable of providing higher sharpness and lower distortion. Lenses must be capable of being used on </w:t>
      </w:r>
      <w:proofErr w:type="gramStart"/>
      <w:r w:rsidRPr="00301884">
        <w:rPr>
          <w:rFonts w:asciiTheme="minorHAnsi" w:hAnsiTheme="minorHAnsi" w:cstheme="minorHAnsi"/>
          <w:sz w:val="22"/>
          <w:szCs w:val="22"/>
          <w:lang w:val="en-GB"/>
        </w:rPr>
        <w:t>high definition</w:t>
      </w:r>
      <w:proofErr w:type="gramEnd"/>
      <w:r w:rsidRPr="00301884">
        <w:rPr>
          <w:rFonts w:asciiTheme="minorHAnsi" w:hAnsiTheme="minorHAnsi" w:cstheme="minorHAnsi"/>
          <w:sz w:val="22"/>
          <w:szCs w:val="22"/>
          <w:lang w:val="en-GB"/>
        </w:rPr>
        <w:t xml:space="preserve"> cameras. Other general features include:</w:t>
      </w:r>
    </w:p>
    <w:p w14:paraId="606E5CAE" w14:textId="77777777" w:rsidR="00C10F61" w:rsidRPr="00301884"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1573"/>
        <w:gridCol w:w="2029"/>
      </w:tblGrid>
      <w:tr w:rsidR="00C10F61" w:rsidRPr="00301884" w14:paraId="408ADDD6" w14:textId="77777777" w:rsidTr="00C10F61">
        <w:trPr>
          <w:jc w:val="center"/>
        </w:trPr>
        <w:tc>
          <w:tcPr>
            <w:tcW w:w="1573" w:type="dxa"/>
            <w:hideMark/>
          </w:tcPr>
          <w:p w14:paraId="04E6663E"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01884">
              <w:rPr>
                <w:rFonts w:asciiTheme="minorHAnsi" w:hAnsiTheme="minorHAnsi" w:cstheme="minorHAnsi"/>
                <w:sz w:val="22"/>
                <w:szCs w:val="22"/>
              </w:rPr>
              <w:t>Focal Length</w:t>
            </w:r>
          </w:p>
        </w:tc>
        <w:tc>
          <w:tcPr>
            <w:tcW w:w="2029" w:type="dxa"/>
            <w:hideMark/>
          </w:tcPr>
          <w:p w14:paraId="15ED02A3"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301884">
              <w:rPr>
                <w:rFonts w:asciiTheme="minorHAnsi" w:hAnsiTheme="minorHAnsi" w:cstheme="minorHAnsi"/>
                <w:sz w:val="22"/>
                <w:szCs w:val="22"/>
              </w:rPr>
              <w:t>Angle of aperture</w:t>
            </w:r>
          </w:p>
        </w:tc>
      </w:tr>
      <w:tr w:rsidR="00C10F61" w:rsidRPr="00301884" w14:paraId="2A25F193" w14:textId="77777777" w:rsidTr="00C10F61">
        <w:trPr>
          <w:jc w:val="center"/>
        </w:trPr>
        <w:tc>
          <w:tcPr>
            <w:tcW w:w="1573" w:type="dxa"/>
            <w:hideMark/>
          </w:tcPr>
          <w:p w14:paraId="2A6D448B"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4mm</w:t>
            </w:r>
          </w:p>
        </w:tc>
        <w:tc>
          <w:tcPr>
            <w:tcW w:w="2029" w:type="dxa"/>
            <w:hideMark/>
          </w:tcPr>
          <w:p w14:paraId="3CEB4E41"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90 Degrees</w:t>
            </w:r>
          </w:p>
        </w:tc>
      </w:tr>
      <w:tr w:rsidR="00C10F61" w:rsidRPr="00301884" w14:paraId="266EBA05" w14:textId="77777777" w:rsidTr="00C10F61">
        <w:trPr>
          <w:jc w:val="center"/>
        </w:trPr>
        <w:tc>
          <w:tcPr>
            <w:tcW w:w="1573" w:type="dxa"/>
            <w:hideMark/>
          </w:tcPr>
          <w:p w14:paraId="0CB165B4"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8mm</w:t>
            </w:r>
          </w:p>
        </w:tc>
        <w:tc>
          <w:tcPr>
            <w:tcW w:w="2029" w:type="dxa"/>
            <w:hideMark/>
          </w:tcPr>
          <w:p w14:paraId="0C9760F1"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45 Degrees</w:t>
            </w:r>
          </w:p>
        </w:tc>
      </w:tr>
      <w:tr w:rsidR="00C10F61" w:rsidRPr="00301884" w14:paraId="592EC112" w14:textId="77777777" w:rsidTr="00C10F61">
        <w:trPr>
          <w:jc w:val="center"/>
        </w:trPr>
        <w:tc>
          <w:tcPr>
            <w:tcW w:w="1573" w:type="dxa"/>
            <w:hideMark/>
          </w:tcPr>
          <w:p w14:paraId="00E31BB3"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12mm</w:t>
            </w:r>
          </w:p>
        </w:tc>
        <w:tc>
          <w:tcPr>
            <w:tcW w:w="2029" w:type="dxa"/>
            <w:hideMark/>
          </w:tcPr>
          <w:p w14:paraId="23AA5940"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12 Degrees</w:t>
            </w:r>
          </w:p>
        </w:tc>
      </w:tr>
      <w:tr w:rsidR="00C10F61" w:rsidRPr="00301884" w14:paraId="3A0F02C4" w14:textId="77777777" w:rsidTr="00C10F61">
        <w:trPr>
          <w:jc w:val="center"/>
        </w:trPr>
        <w:tc>
          <w:tcPr>
            <w:tcW w:w="1573" w:type="dxa"/>
            <w:hideMark/>
          </w:tcPr>
          <w:p w14:paraId="71B1A631"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16mm</w:t>
            </w:r>
          </w:p>
        </w:tc>
        <w:tc>
          <w:tcPr>
            <w:tcW w:w="2029" w:type="dxa"/>
            <w:hideMark/>
          </w:tcPr>
          <w:p w14:paraId="47419572"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23 Degrees</w:t>
            </w:r>
          </w:p>
        </w:tc>
      </w:tr>
      <w:tr w:rsidR="00C10F61" w:rsidRPr="00301884" w14:paraId="5D15F072" w14:textId="77777777" w:rsidTr="00C10F61">
        <w:trPr>
          <w:jc w:val="center"/>
        </w:trPr>
        <w:tc>
          <w:tcPr>
            <w:tcW w:w="1573" w:type="dxa"/>
            <w:hideMark/>
          </w:tcPr>
          <w:p w14:paraId="6CE9F690"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25mm</w:t>
            </w:r>
          </w:p>
        </w:tc>
        <w:tc>
          <w:tcPr>
            <w:tcW w:w="2029" w:type="dxa"/>
            <w:hideMark/>
          </w:tcPr>
          <w:p w14:paraId="66A4D896"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15 Degrees</w:t>
            </w:r>
          </w:p>
        </w:tc>
      </w:tr>
      <w:tr w:rsidR="00C10F61" w:rsidRPr="00301884" w14:paraId="4AFAA2FE" w14:textId="77777777" w:rsidTr="00C10F61">
        <w:trPr>
          <w:jc w:val="center"/>
        </w:trPr>
        <w:tc>
          <w:tcPr>
            <w:tcW w:w="1573" w:type="dxa"/>
            <w:hideMark/>
          </w:tcPr>
          <w:p w14:paraId="2DB62C38"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35mm</w:t>
            </w:r>
          </w:p>
        </w:tc>
        <w:tc>
          <w:tcPr>
            <w:tcW w:w="2029" w:type="dxa"/>
            <w:hideMark/>
          </w:tcPr>
          <w:p w14:paraId="40CB1BE9"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11 Degrees</w:t>
            </w:r>
          </w:p>
        </w:tc>
      </w:tr>
      <w:tr w:rsidR="00C10F61" w:rsidRPr="00301884" w14:paraId="1A33D6FF" w14:textId="77777777" w:rsidTr="00C10F61">
        <w:trPr>
          <w:jc w:val="center"/>
        </w:trPr>
        <w:tc>
          <w:tcPr>
            <w:tcW w:w="1573" w:type="dxa"/>
            <w:hideMark/>
          </w:tcPr>
          <w:p w14:paraId="0C4BD2F4"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50mm</w:t>
            </w:r>
          </w:p>
        </w:tc>
        <w:tc>
          <w:tcPr>
            <w:tcW w:w="2029" w:type="dxa"/>
            <w:hideMark/>
          </w:tcPr>
          <w:p w14:paraId="53E88499"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2"/>
                <w:szCs w:val="22"/>
              </w:rPr>
            </w:pPr>
            <w:r w:rsidRPr="00301884">
              <w:rPr>
                <w:rFonts w:asciiTheme="minorHAnsi" w:hAnsiTheme="minorHAnsi" w:cstheme="minorHAnsi"/>
                <w:sz w:val="22"/>
                <w:szCs w:val="22"/>
              </w:rPr>
              <w:t>8 Degrees</w:t>
            </w:r>
          </w:p>
        </w:tc>
      </w:tr>
    </w:tbl>
    <w:p w14:paraId="51CBC050" w14:textId="77777777" w:rsidR="00C10F61" w:rsidRPr="00301884" w:rsidRDefault="00C10F61" w:rsidP="00C10F61">
      <w:pPr>
        <w:rPr>
          <w:rFonts w:asciiTheme="minorHAnsi" w:hAnsiTheme="minorHAnsi" w:cstheme="minorHAnsi"/>
          <w:sz w:val="22"/>
          <w:szCs w:val="22"/>
          <w:lang w:val="en-GB"/>
        </w:rPr>
      </w:pPr>
    </w:p>
    <w:p w14:paraId="109DA870" w14:textId="77777777" w:rsidR="00C10F61" w:rsidRPr="00301884" w:rsidRDefault="00C10F61" w:rsidP="0030188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tenderers are to quote for 5MP cameras with a 16mm fixed focal length, but there should be the possibility for interchangeable lenses. These will be defined during the commissioning stages of the project.</w:t>
      </w:r>
    </w:p>
    <w:p w14:paraId="0B538F55" w14:textId="77777777" w:rsidR="00C10F61" w:rsidRDefault="00C10F61" w:rsidP="00C10F61"/>
    <w:p w14:paraId="1FAE5DAA" w14:textId="111956B3" w:rsidR="00C10F61" w:rsidRDefault="00AC50C7" w:rsidP="00301884">
      <w:pPr>
        <w:pStyle w:val="Heading1"/>
        <w:tabs>
          <w:tab w:val="center" w:pos="2141"/>
        </w:tabs>
        <w:ind w:left="-15"/>
      </w:pPr>
      <w:bookmarkStart w:id="188" w:name="_Toc74256079"/>
      <w:r>
        <w:lastRenderedPageBreak/>
        <w:t xml:space="preserve">2.5.5 </w:t>
      </w:r>
      <w:r w:rsidR="00C10F61">
        <w:t>Monitors</w:t>
      </w:r>
      <w:bookmarkEnd w:id="188"/>
    </w:p>
    <w:p w14:paraId="20184EA3" w14:textId="77777777" w:rsidR="00C10F61" w:rsidRPr="00301884" w:rsidRDefault="00C10F61" w:rsidP="0030188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An adequate monitor shall be provided and installed for the reproduction of signals from the TV cameras.  This shall be of the colour LCD type. They shall have attractive and durable housings and shall feature the following minimum characteristics:  </w:t>
      </w:r>
    </w:p>
    <w:p w14:paraId="5F8D750A" w14:textId="77777777" w:rsidR="00C10F61" w:rsidRPr="00301884"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tbl>
      <w:tblPr>
        <w:tblW w:w="7725" w:type="dxa"/>
        <w:tblInd w:w="1008" w:type="dxa"/>
        <w:tblLayout w:type="fixed"/>
        <w:tblLook w:val="04A0" w:firstRow="1" w:lastRow="0" w:firstColumn="1" w:lastColumn="0" w:noHBand="0" w:noVBand="1"/>
      </w:tblPr>
      <w:tblGrid>
        <w:gridCol w:w="3423"/>
        <w:gridCol w:w="4302"/>
      </w:tblGrid>
      <w:tr w:rsidR="00C10F61" w:rsidRPr="00301884" w14:paraId="0FFEF099" w14:textId="77777777" w:rsidTr="00C10F61">
        <w:tc>
          <w:tcPr>
            <w:tcW w:w="3420" w:type="dxa"/>
            <w:hideMark/>
          </w:tcPr>
          <w:p w14:paraId="50CFF8D1"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Screen diagonal</w:t>
            </w:r>
          </w:p>
        </w:tc>
        <w:tc>
          <w:tcPr>
            <w:tcW w:w="4298" w:type="dxa"/>
            <w:hideMark/>
          </w:tcPr>
          <w:p w14:paraId="55895140"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19 inches</w:t>
            </w:r>
          </w:p>
        </w:tc>
      </w:tr>
      <w:tr w:rsidR="00C10F61" w:rsidRPr="00301884" w14:paraId="133FEC23" w14:textId="77777777" w:rsidTr="00C10F61">
        <w:tc>
          <w:tcPr>
            <w:tcW w:w="3420" w:type="dxa"/>
            <w:hideMark/>
          </w:tcPr>
          <w:p w14:paraId="4260EA16"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Viewing distance</w:t>
            </w:r>
          </w:p>
        </w:tc>
        <w:tc>
          <w:tcPr>
            <w:tcW w:w="4298" w:type="dxa"/>
            <w:hideMark/>
          </w:tcPr>
          <w:p w14:paraId="1B0112EE"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approx. 3 m</w:t>
            </w:r>
          </w:p>
        </w:tc>
      </w:tr>
      <w:tr w:rsidR="00C10F61" w:rsidRPr="00301884" w14:paraId="4721CEA4" w14:textId="77777777" w:rsidTr="00C10F61">
        <w:tc>
          <w:tcPr>
            <w:tcW w:w="3420" w:type="dxa"/>
            <w:hideMark/>
          </w:tcPr>
          <w:p w14:paraId="1652AC9F"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Power supply</w:t>
            </w:r>
          </w:p>
        </w:tc>
        <w:tc>
          <w:tcPr>
            <w:tcW w:w="4298" w:type="dxa"/>
            <w:hideMark/>
          </w:tcPr>
          <w:p w14:paraId="7CB5022F"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230 Volts</w:t>
            </w:r>
          </w:p>
        </w:tc>
      </w:tr>
      <w:tr w:rsidR="00C10F61" w:rsidRPr="00301884" w14:paraId="25BDB77C" w14:textId="77777777" w:rsidTr="00C10F61">
        <w:tc>
          <w:tcPr>
            <w:tcW w:w="3420" w:type="dxa"/>
            <w:hideMark/>
          </w:tcPr>
          <w:p w14:paraId="7701564C"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Ambient temperature</w:t>
            </w:r>
          </w:p>
        </w:tc>
        <w:tc>
          <w:tcPr>
            <w:tcW w:w="4298" w:type="dxa"/>
            <w:hideMark/>
          </w:tcPr>
          <w:p w14:paraId="095890F5"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0 to 50°C - 80% RH</w:t>
            </w:r>
          </w:p>
        </w:tc>
      </w:tr>
      <w:tr w:rsidR="00C10F61" w:rsidRPr="00301884" w14:paraId="40066FF8" w14:textId="77777777" w:rsidTr="00C10F61">
        <w:tc>
          <w:tcPr>
            <w:tcW w:w="3420" w:type="dxa"/>
            <w:hideMark/>
          </w:tcPr>
          <w:p w14:paraId="7A34D786"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Degree of protection</w:t>
            </w:r>
          </w:p>
        </w:tc>
        <w:tc>
          <w:tcPr>
            <w:tcW w:w="4298" w:type="dxa"/>
            <w:hideMark/>
          </w:tcPr>
          <w:p w14:paraId="583D3AD2" w14:textId="77777777" w:rsidR="00C10F61" w:rsidRPr="00301884" w:rsidRDefault="00C10F61">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sz w:val="22"/>
                <w:szCs w:val="22"/>
              </w:rPr>
            </w:pPr>
            <w:r w:rsidRPr="00301884">
              <w:rPr>
                <w:sz w:val="22"/>
                <w:szCs w:val="22"/>
              </w:rPr>
              <w:t>IP20</w:t>
            </w:r>
          </w:p>
        </w:tc>
      </w:tr>
    </w:tbl>
    <w:p w14:paraId="5202433A" w14:textId="77777777" w:rsidR="00C10F61" w:rsidRPr="00301884"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Muli" w:hAnsi="Muli"/>
          <w:sz w:val="22"/>
          <w:szCs w:val="22"/>
          <w:lang w:val="en-GB"/>
        </w:rPr>
      </w:pPr>
    </w:p>
    <w:p w14:paraId="30D37848" w14:textId="481F3AE8" w:rsidR="00C10F61" w:rsidRDefault="00AC50C7" w:rsidP="009C20AA">
      <w:pPr>
        <w:pStyle w:val="Heading1"/>
        <w:tabs>
          <w:tab w:val="center" w:pos="2141"/>
        </w:tabs>
        <w:ind w:left="-15"/>
      </w:pPr>
      <w:bookmarkStart w:id="189" w:name="_Toc74256080"/>
      <w:r>
        <w:t xml:space="preserve">2.5.6 </w:t>
      </w:r>
      <w:r w:rsidR="00C10F61">
        <w:t>NVR Multiplexer</w:t>
      </w:r>
      <w:bookmarkEnd w:id="189"/>
    </w:p>
    <w:p w14:paraId="3BBA40F1" w14:textId="77777777" w:rsidR="00C10F61" w:rsidRDefault="00C10F61" w:rsidP="00301884">
      <w:pPr>
        <w:pStyle w:val="Heading4"/>
      </w:pPr>
      <w:r>
        <w:t>Main Features</w:t>
      </w:r>
    </w:p>
    <w:p w14:paraId="735A2EC5" w14:textId="77777777" w:rsidR="00C10F61" w:rsidRDefault="00C10F61" w:rsidP="00C10F61">
      <w:pPr>
        <w:ind w:left="720"/>
        <w:jc w:val="both"/>
      </w:pPr>
    </w:p>
    <w:p w14:paraId="65C137D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network video recorder shall be a colour Digital Unit. </w:t>
      </w:r>
    </w:p>
    <w:p w14:paraId="40894D0A" w14:textId="77777777" w:rsidR="00C10F61" w:rsidRPr="00301884" w:rsidRDefault="00C10F61" w:rsidP="00301884">
      <w:pPr>
        <w:jc w:val="both"/>
        <w:rPr>
          <w:rFonts w:asciiTheme="minorHAnsi" w:hAnsiTheme="minorHAnsi" w:cstheme="minorHAnsi"/>
          <w:sz w:val="22"/>
          <w:szCs w:val="22"/>
          <w:lang w:val="en-GB"/>
        </w:rPr>
      </w:pPr>
    </w:p>
    <w:p w14:paraId="6E5D491A"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network video recorder shall be fully multitasking – Simultaneous recording whilst playing back.   </w:t>
      </w:r>
    </w:p>
    <w:p w14:paraId="0BCA6DCC" w14:textId="77777777" w:rsidR="00C10F61" w:rsidRPr="00301884" w:rsidRDefault="00C10F61" w:rsidP="00301884">
      <w:pPr>
        <w:jc w:val="both"/>
        <w:rPr>
          <w:rFonts w:asciiTheme="minorHAnsi" w:hAnsiTheme="minorHAnsi" w:cstheme="minorHAnsi"/>
          <w:sz w:val="22"/>
          <w:szCs w:val="22"/>
          <w:lang w:val="en-GB"/>
        </w:rPr>
      </w:pPr>
    </w:p>
    <w:p w14:paraId="6FE2EE9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Each NVR shall have </w:t>
      </w:r>
      <w:proofErr w:type="gramStart"/>
      <w:r w:rsidRPr="00301884">
        <w:rPr>
          <w:rFonts w:asciiTheme="minorHAnsi" w:hAnsiTheme="minorHAnsi" w:cstheme="minorHAnsi"/>
          <w:sz w:val="22"/>
          <w:szCs w:val="22"/>
          <w:lang w:val="en-GB"/>
        </w:rPr>
        <w:t>a number of</w:t>
      </w:r>
      <w:proofErr w:type="gramEnd"/>
      <w:r w:rsidRPr="00301884">
        <w:rPr>
          <w:rFonts w:asciiTheme="minorHAnsi" w:hAnsiTheme="minorHAnsi" w:cstheme="minorHAnsi"/>
          <w:sz w:val="22"/>
          <w:szCs w:val="22"/>
          <w:lang w:val="en-GB"/>
        </w:rPr>
        <w:t xml:space="preserve"> channel inputs as indicated in the </w:t>
      </w:r>
      <w:proofErr w:type="spellStart"/>
      <w:r w:rsidRPr="00301884">
        <w:rPr>
          <w:rFonts w:asciiTheme="minorHAnsi" w:hAnsiTheme="minorHAnsi" w:cstheme="minorHAnsi"/>
          <w:sz w:val="22"/>
          <w:szCs w:val="22"/>
          <w:lang w:val="en-GB"/>
        </w:rPr>
        <w:t>BoQ</w:t>
      </w:r>
      <w:proofErr w:type="spellEnd"/>
      <w:r w:rsidRPr="00301884">
        <w:rPr>
          <w:rFonts w:asciiTheme="minorHAnsi" w:hAnsiTheme="minorHAnsi" w:cstheme="minorHAnsi"/>
          <w:sz w:val="22"/>
          <w:szCs w:val="22"/>
          <w:lang w:val="en-GB"/>
        </w:rPr>
        <w:t xml:space="preserve"> and shall incorporate internal hard disk drives, allowing up to 2-months storage (hard disk minimum 1TB) at 4 CIF resolution with an excess of 20 frames per second record rates per camera without additional equipment. The NVR shall also be suitable to be interfaced to an NAS – Network Attached Storage to further increase the storage capacity of the NVR. The NAS shall have internal storage of 2TB and shall be complete with all the necessary hardware, </w:t>
      </w:r>
      <w:proofErr w:type="gramStart"/>
      <w:r w:rsidRPr="00301884">
        <w:rPr>
          <w:rFonts w:asciiTheme="minorHAnsi" w:hAnsiTheme="minorHAnsi" w:cstheme="minorHAnsi"/>
          <w:sz w:val="22"/>
          <w:szCs w:val="22"/>
          <w:lang w:val="en-GB"/>
        </w:rPr>
        <w:t>software</w:t>
      </w:r>
      <w:proofErr w:type="gramEnd"/>
      <w:r w:rsidRPr="00301884">
        <w:rPr>
          <w:rFonts w:asciiTheme="minorHAnsi" w:hAnsiTheme="minorHAnsi" w:cstheme="minorHAnsi"/>
          <w:sz w:val="22"/>
          <w:szCs w:val="22"/>
          <w:lang w:val="en-GB"/>
        </w:rPr>
        <w:t xml:space="preserve"> and licences.</w:t>
      </w:r>
    </w:p>
    <w:p w14:paraId="6FE9167C" w14:textId="77777777" w:rsidR="00C10F61" w:rsidRPr="00301884" w:rsidRDefault="00C10F61" w:rsidP="00301884">
      <w:pPr>
        <w:jc w:val="both"/>
        <w:rPr>
          <w:rFonts w:asciiTheme="minorHAnsi" w:hAnsiTheme="minorHAnsi" w:cstheme="minorHAnsi"/>
          <w:sz w:val="22"/>
          <w:szCs w:val="22"/>
          <w:lang w:val="en-GB"/>
        </w:rPr>
      </w:pPr>
    </w:p>
    <w:p w14:paraId="5C10933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network video recorder shall allow connection of up to six RAID devices to increase the recording time, allowing up to 8 months of storage at 24-hour record rates.</w:t>
      </w:r>
    </w:p>
    <w:p w14:paraId="02EDD000"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feature time base correction, eliminating the need for external camera synchronisation.</w:t>
      </w:r>
    </w:p>
    <w:p w14:paraId="785149FE" w14:textId="77777777" w:rsidR="00C10F61" w:rsidRPr="00301884" w:rsidRDefault="00C10F61" w:rsidP="00301884">
      <w:pPr>
        <w:jc w:val="both"/>
        <w:rPr>
          <w:rFonts w:asciiTheme="minorHAnsi" w:hAnsiTheme="minorHAnsi" w:cstheme="minorHAnsi"/>
          <w:sz w:val="22"/>
          <w:szCs w:val="22"/>
          <w:lang w:val="en-GB"/>
        </w:rPr>
      </w:pPr>
    </w:p>
    <w:p w14:paraId="619085B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network video recorder shall not be a PC based unit.</w:t>
      </w:r>
    </w:p>
    <w:p w14:paraId="0067AD28"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246A96EC" w14:textId="77777777" w:rsidR="00C10F61" w:rsidRPr="00301884" w:rsidRDefault="00C10F61" w:rsidP="00301884">
      <w:pPr>
        <w:pStyle w:val="Heading4"/>
      </w:pPr>
      <w:r w:rsidRPr="00301884">
        <w:t>Installation</w:t>
      </w:r>
    </w:p>
    <w:p w14:paraId="282CA8D7"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5455FE72"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w:t>
      </w:r>
    </w:p>
    <w:p w14:paraId="020F3A0D"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 </w:t>
      </w:r>
    </w:p>
    <w:p w14:paraId="1D32C803"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Be suitable for IP addressable </w:t>
      </w:r>
      <w:proofErr w:type="gramStart"/>
      <w:r w:rsidRPr="00301884">
        <w:rPr>
          <w:rFonts w:asciiTheme="minorHAnsi" w:hAnsiTheme="minorHAnsi" w:cstheme="minorHAnsi"/>
          <w:sz w:val="22"/>
          <w:szCs w:val="22"/>
          <w:lang w:val="en-GB"/>
        </w:rPr>
        <w:t>cameras</w:t>
      </w:r>
      <w:proofErr w:type="gramEnd"/>
    </w:p>
    <w:p w14:paraId="05BB31DB"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Be IP addressable and be connectable to the computer’s data </w:t>
      </w:r>
      <w:proofErr w:type="gramStart"/>
      <w:r w:rsidRPr="00301884">
        <w:rPr>
          <w:rFonts w:asciiTheme="minorHAnsi" w:hAnsiTheme="minorHAnsi" w:cstheme="minorHAnsi"/>
          <w:sz w:val="22"/>
          <w:szCs w:val="22"/>
          <w:lang w:val="en-GB"/>
        </w:rPr>
        <w:t>network</w:t>
      </w:r>
      <w:proofErr w:type="gramEnd"/>
    </w:p>
    <w:p w14:paraId="7BBBB49F"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All features to be remotely accessible through the </w:t>
      </w:r>
      <w:proofErr w:type="gramStart"/>
      <w:r w:rsidRPr="00301884">
        <w:rPr>
          <w:rFonts w:asciiTheme="minorHAnsi" w:hAnsiTheme="minorHAnsi" w:cstheme="minorHAnsi"/>
          <w:sz w:val="22"/>
          <w:szCs w:val="22"/>
          <w:lang w:val="en-GB"/>
        </w:rPr>
        <w:t>network</w:t>
      </w:r>
      <w:proofErr w:type="gramEnd"/>
    </w:p>
    <w:p w14:paraId="6B0D43CD"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Auto-detect connected cameras and record automatically on power-up.</w:t>
      </w:r>
    </w:p>
    <w:p w14:paraId="4948137A"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Have a single port Ethernet connection that shall enable the NVR to connect to the data network. </w:t>
      </w:r>
      <w:proofErr w:type="gramStart"/>
      <w:r w:rsidRPr="00301884">
        <w:rPr>
          <w:rFonts w:asciiTheme="minorHAnsi" w:hAnsiTheme="minorHAnsi" w:cstheme="minorHAnsi"/>
          <w:sz w:val="22"/>
          <w:szCs w:val="22"/>
          <w:lang w:val="en-GB"/>
        </w:rPr>
        <w:t>Through the use of</w:t>
      </w:r>
      <w:proofErr w:type="gramEnd"/>
      <w:r w:rsidRPr="00301884">
        <w:rPr>
          <w:rFonts w:asciiTheme="minorHAnsi" w:hAnsiTheme="minorHAnsi" w:cstheme="minorHAnsi"/>
          <w:sz w:val="22"/>
          <w:szCs w:val="22"/>
          <w:lang w:val="en-GB"/>
        </w:rPr>
        <w:t xml:space="preserve"> PoE switches located closer to the CCTV cameras and the network infrastructure, the NVR shall allow for a global amount of up to 120 cameras to be connected.</w:t>
      </w:r>
    </w:p>
    <w:p w14:paraId="02DDE69F"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Shall have loop-through connectors with software-controlled termination to connect to other equipment.</w:t>
      </w:r>
    </w:p>
    <w:p w14:paraId="0E0B3241"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Shall have software-controlled contrast adjust for each camera.</w:t>
      </w:r>
    </w:p>
    <w:p w14:paraId="61C55B1A"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Shall have software-controlled colour adjust for each colour camera.</w:t>
      </w:r>
    </w:p>
    <w:p w14:paraId="4A543090"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lastRenderedPageBreak/>
        <w:t>Shall have a SCSI port to allow external storage devices to be connected.</w:t>
      </w:r>
    </w:p>
    <w:p w14:paraId="6472A6DC"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Shall automatically adjust daylight saving time (DST) without any operator intervention.</w:t>
      </w:r>
    </w:p>
    <w:p w14:paraId="25084645" w14:textId="77777777" w:rsidR="00C10F61" w:rsidRPr="00301884" w:rsidRDefault="00C10F61" w:rsidP="002A5FF8">
      <w:pPr>
        <w:pStyle w:val="ListParagraph"/>
        <w:numPr>
          <w:ilvl w:val="0"/>
          <w:numId w:val="18"/>
        </w:num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Shall be upgradeable remotely across a computer network.</w:t>
      </w:r>
    </w:p>
    <w:p w14:paraId="497C9DDB" w14:textId="77777777" w:rsidR="00C10F61" w:rsidRDefault="00C10F61" w:rsidP="00C10F61">
      <w:pPr>
        <w:tabs>
          <w:tab w:val="center" w:pos="4153"/>
          <w:tab w:val="right" w:pos="8306"/>
        </w:tabs>
        <w:ind w:left="720"/>
        <w:jc w:val="both"/>
        <w:rPr>
          <w:b/>
        </w:rPr>
      </w:pPr>
    </w:p>
    <w:p w14:paraId="4CC0BDC3" w14:textId="77777777" w:rsidR="00C10F61" w:rsidRPr="00301884" w:rsidRDefault="00C10F61" w:rsidP="00301884">
      <w:pPr>
        <w:pStyle w:val="Heading4"/>
      </w:pPr>
      <w:r w:rsidRPr="00301884">
        <w:t>Operation</w:t>
      </w:r>
    </w:p>
    <w:p w14:paraId="193CCE90" w14:textId="77777777" w:rsidR="00C10F61" w:rsidRDefault="00C10F61" w:rsidP="00C10F61">
      <w:pPr>
        <w:ind w:left="720"/>
        <w:jc w:val="both"/>
      </w:pPr>
      <w:r>
        <w:t xml:space="preserve"> </w:t>
      </w:r>
    </w:p>
    <w:p w14:paraId="4CCD334B"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It shall be possible for authorised users connected to the network to access the CCTV monitoring of individual cameras through network viewing software. The software shall allow different level of access to different users and </w:t>
      </w:r>
      <w:proofErr w:type="gramStart"/>
      <w:r w:rsidRPr="00301884">
        <w:rPr>
          <w:rFonts w:asciiTheme="minorHAnsi" w:hAnsiTheme="minorHAnsi" w:cstheme="minorHAnsi"/>
          <w:sz w:val="22"/>
          <w:szCs w:val="22"/>
          <w:lang w:val="en-GB"/>
        </w:rPr>
        <w:t>shall</w:t>
      </w:r>
      <w:proofErr w:type="gramEnd"/>
      <w:r w:rsidRPr="00301884">
        <w:rPr>
          <w:rFonts w:asciiTheme="minorHAnsi" w:hAnsiTheme="minorHAnsi" w:cstheme="minorHAnsi"/>
          <w:sz w:val="22"/>
          <w:szCs w:val="22"/>
          <w:lang w:val="en-GB"/>
        </w:rPr>
        <w:t xml:space="preserve"> capable of assigning different camera views to different users.</w:t>
      </w:r>
    </w:p>
    <w:p w14:paraId="77359AEF" w14:textId="77777777" w:rsidR="00C10F61" w:rsidRPr="00301884" w:rsidRDefault="00C10F61" w:rsidP="00301884">
      <w:pPr>
        <w:jc w:val="both"/>
        <w:rPr>
          <w:rFonts w:asciiTheme="minorHAnsi" w:hAnsiTheme="minorHAnsi" w:cstheme="minorHAnsi"/>
          <w:sz w:val="22"/>
          <w:szCs w:val="22"/>
          <w:lang w:val="en-GB"/>
        </w:rPr>
      </w:pPr>
    </w:p>
    <w:p w14:paraId="5E85C918"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Advanced operation of the digital multiplex recorder functions – including telemetry and multiple unit control - shall be local from the </w:t>
      </w:r>
      <w:proofErr w:type="gramStart"/>
      <w:r w:rsidRPr="00301884">
        <w:rPr>
          <w:rFonts w:asciiTheme="minorHAnsi" w:hAnsiTheme="minorHAnsi" w:cstheme="minorHAnsi"/>
          <w:sz w:val="22"/>
          <w:szCs w:val="22"/>
          <w:lang w:val="en-GB"/>
        </w:rPr>
        <w:t>multiplexer</w:t>
      </w:r>
      <w:proofErr w:type="gramEnd"/>
    </w:p>
    <w:p w14:paraId="4D808ABD" w14:textId="77777777" w:rsidR="00C10F61" w:rsidRPr="00301884" w:rsidRDefault="00C10F61" w:rsidP="00301884">
      <w:pPr>
        <w:jc w:val="both"/>
        <w:rPr>
          <w:rFonts w:asciiTheme="minorHAnsi" w:hAnsiTheme="minorHAnsi" w:cstheme="minorHAnsi"/>
          <w:sz w:val="22"/>
          <w:szCs w:val="22"/>
          <w:lang w:val="en-GB"/>
        </w:rPr>
      </w:pPr>
    </w:p>
    <w:p w14:paraId="57575983"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an easy to follow, paged menu system.</w:t>
      </w:r>
    </w:p>
    <w:p w14:paraId="4D11E329" w14:textId="77777777" w:rsidR="00C10F61" w:rsidRPr="00301884" w:rsidRDefault="00C10F61" w:rsidP="00301884">
      <w:pPr>
        <w:jc w:val="both"/>
        <w:rPr>
          <w:rFonts w:asciiTheme="minorHAnsi" w:hAnsiTheme="minorHAnsi" w:cstheme="minorHAnsi"/>
          <w:sz w:val="22"/>
          <w:szCs w:val="22"/>
          <w:lang w:val="en-GB"/>
        </w:rPr>
      </w:pPr>
    </w:p>
    <w:p w14:paraId="42447D4D"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full control of single and multi-speed telemetry cameras.</w:t>
      </w:r>
    </w:p>
    <w:p w14:paraId="5887D1E8" w14:textId="77777777" w:rsidR="00C10F61" w:rsidRPr="00301884" w:rsidRDefault="00C10F61" w:rsidP="00301884">
      <w:pPr>
        <w:pStyle w:val="Heading4"/>
      </w:pPr>
      <w:r w:rsidRPr="00301884">
        <w:t>Languages</w:t>
      </w:r>
    </w:p>
    <w:p w14:paraId="6D8C9070" w14:textId="77777777" w:rsidR="00C10F61" w:rsidRDefault="00C10F61" w:rsidP="00C10F61">
      <w:pPr>
        <w:ind w:left="720"/>
        <w:jc w:val="both"/>
      </w:pPr>
    </w:p>
    <w:p w14:paraId="448E0CC0"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option to change the menus to any one of 2 languages: English, or Italian.</w:t>
      </w:r>
    </w:p>
    <w:p w14:paraId="188C0987" w14:textId="77777777" w:rsidR="00C10F61" w:rsidRDefault="00C10F61" w:rsidP="00C10F61">
      <w:pPr>
        <w:ind w:left="720"/>
        <w:jc w:val="both"/>
      </w:pPr>
    </w:p>
    <w:p w14:paraId="4F564979" w14:textId="77777777" w:rsidR="00C10F61" w:rsidRPr="00301884" w:rsidRDefault="00C10F61" w:rsidP="00301884">
      <w:pPr>
        <w:pStyle w:val="Heading4"/>
      </w:pPr>
      <w:r w:rsidRPr="00301884">
        <w:t xml:space="preserve">Screen modes </w:t>
      </w:r>
    </w:p>
    <w:p w14:paraId="3C4D8119" w14:textId="77777777" w:rsidR="00C10F61" w:rsidRDefault="00C10F61" w:rsidP="00C10F61">
      <w:pPr>
        <w:ind w:left="720"/>
        <w:jc w:val="both"/>
      </w:pPr>
    </w:p>
    <w:p w14:paraId="045E634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feature local dual monitor outputs: a primary or main monitor view and a secondary or spot monitor view through its software.  The primary monitor output screen shall provide selectable full screen, sequencing full screen, picture-in-picture, ‘quad’ multiscreen, and 16-way multiscreen displays while full frame recording is taking place. </w:t>
      </w:r>
    </w:p>
    <w:p w14:paraId="3412F09C" w14:textId="77777777" w:rsidR="00C10F61" w:rsidRPr="00301884" w:rsidRDefault="00C10F61" w:rsidP="00301884">
      <w:pPr>
        <w:jc w:val="both"/>
        <w:rPr>
          <w:rFonts w:asciiTheme="minorHAnsi" w:hAnsiTheme="minorHAnsi" w:cstheme="minorHAnsi"/>
          <w:sz w:val="22"/>
          <w:szCs w:val="22"/>
          <w:lang w:val="en-GB"/>
        </w:rPr>
      </w:pPr>
    </w:p>
    <w:p w14:paraId="55A5606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secondary monitor shall display live, full screen video from a selected camera and shall offer sequencing video from selected cameras. </w:t>
      </w:r>
    </w:p>
    <w:p w14:paraId="446FE6B9" w14:textId="77777777" w:rsidR="00C10F61" w:rsidRPr="00301884" w:rsidRDefault="00C10F61" w:rsidP="00301884">
      <w:pPr>
        <w:jc w:val="both"/>
        <w:rPr>
          <w:rFonts w:asciiTheme="minorHAnsi" w:hAnsiTheme="minorHAnsi" w:cstheme="minorHAnsi"/>
          <w:sz w:val="22"/>
          <w:szCs w:val="22"/>
          <w:lang w:val="en-GB"/>
        </w:rPr>
      </w:pPr>
    </w:p>
    <w:p w14:paraId="13F30D7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provide a digital freeze frame and X2 electronic zoom in full screen live and playback modes, including the ability to move around a zoomed image.</w:t>
      </w:r>
    </w:p>
    <w:p w14:paraId="6E595CC8" w14:textId="77777777" w:rsidR="00C10F61" w:rsidRPr="00301884" w:rsidRDefault="00C10F61" w:rsidP="00301884">
      <w:pPr>
        <w:jc w:val="both"/>
        <w:rPr>
          <w:rFonts w:asciiTheme="minorHAnsi" w:hAnsiTheme="minorHAnsi" w:cstheme="minorHAnsi"/>
          <w:sz w:val="22"/>
          <w:szCs w:val="22"/>
          <w:lang w:val="en-GB"/>
        </w:rPr>
      </w:pPr>
    </w:p>
    <w:p w14:paraId="754965D4"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be capable of displaying user definable cameras in all multiscreen modes and sequence selections.</w:t>
      </w:r>
    </w:p>
    <w:p w14:paraId="1BD47BEA" w14:textId="77777777" w:rsidR="00C10F61" w:rsidRDefault="00C10F61" w:rsidP="00C10F61">
      <w:pPr>
        <w:ind w:left="720"/>
        <w:jc w:val="both"/>
      </w:pPr>
    </w:p>
    <w:p w14:paraId="41A28A43" w14:textId="77777777" w:rsidR="00C10F61" w:rsidRPr="00301884" w:rsidRDefault="00C10F61" w:rsidP="00301884">
      <w:pPr>
        <w:pStyle w:val="Heading4"/>
      </w:pPr>
      <w:r w:rsidRPr="00301884">
        <w:t>Hidden cameras</w:t>
      </w:r>
    </w:p>
    <w:p w14:paraId="139F0668" w14:textId="77777777" w:rsidR="00C10F61" w:rsidRDefault="00C10F61" w:rsidP="00C10F61">
      <w:pPr>
        <w:ind w:left="720"/>
        <w:jc w:val="both"/>
      </w:pPr>
    </w:p>
    <w:p w14:paraId="56C583F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an option to ‘hide’ cameras from unauthorised personnel, which can be viewed using a supervisor password.</w:t>
      </w:r>
    </w:p>
    <w:p w14:paraId="72659AA9" w14:textId="77777777" w:rsidR="00C10F61" w:rsidRDefault="00C10F61" w:rsidP="00C10F61">
      <w:pPr>
        <w:ind w:left="720"/>
        <w:jc w:val="both"/>
      </w:pPr>
    </w:p>
    <w:p w14:paraId="3EEB3B1B" w14:textId="77777777" w:rsidR="00C10F61" w:rsidRPr="00301884" w:rsidRDefault="00C10F61" w:rsidP="00301884">
      <w:pPr>
        <w:pStyle w:val="Heading4"/>
      </w:pPr>
      <w:r w:rsidRPr="00301884">
        <w:t>Recording and playback</w:t>
      </w:r>
    </w:p>
    <w:p w14:paraId="6147626F" w14:textId="77777777" w:rsidR="00C10F61" w:rsidRDefault="00C10F61" w:rsidP="00C10F61">
      <w:pPr>
        <w:ind w:left="720"/>
        <w:jc w:val="both"/>
      </w:pPr>
    </w:p>
    <w:p w14:paraId="0A981E2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record the camera video signals as a full screen image from each of the cameras.  </w:t>
      </w:r>
    </w:p>
    <w:p w14:paraId="08CAAD18" w14:textId="77777777" w:rsidR="00C10F61" w:rsidRPr="00301884" w:rsidRDefault="00C10F61" w:rsidP="00301884">
      <w:pPr>
        <w:jc w:val="both"/>
        <w:rPr>
          <w:rFonts w:asciiTheme="minorHAnsi" w:hAnsiTheme="minorHAnsi" w:cstheme="minorHAnsi"/>
          <w:sz w:val="22"/>
          <w:szCs w:val="22"/>
          <w:lang w:val="en-GB"/>
        </w:rPr>
      </w:pPr>
    </w:p>
    <w:p w14:paraId="625F3826"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be able to record all cameras with a minimum of 20 frames per second at 4 CIF resolution.</w:t>
      </w:r>
    </w:p>
    <w:p w14:paraId="79FA001D" w14:textId="77777777" w:rsidR="00C10F61" w:rsidRPr="00301884" w:rsidRDefault="00C10F61" w:rsidP="00301884">
      <w:pPr>
        <w:jc w:val="both"/>
        <w:rPr>
          <w:rFonts w:asciiTheme="minorHAnsi" w:hAnsiTheme="minorHAnsi" w:cstheme="minorHAnsi"/>
          <w:sz w:val="22"/>
          <w:szCs w:val="22"/>
          <w:lang w:val="en-GB"/>
        </w:rPr>
      </w:pPr>
    </w:p>
    <w:p w14:paraId="06E3517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lastRenderedPageBreak/>
        <w:t>The operator shall have the ability to remove connected cameras from the recording sequence without affecting the ability to display that camera.</w:t>
      </w:r>
    </w:p>
    <w:p w14:paraId="59B94906" w14:textId="77777777" w:rsidR="00C10F61" w:rsidRPr="00301884" w:rsidRDefault="00C10F61" w:rsidP="00301884">
      <w:pPr>
        <w:jc w:val="both"/>
        <w:rPr>
          <w:rFonts w:asciiTheme="minorHAnsi" w:hAnsiTheme="minorHAnsi" w:cstheme="minorHAnsi"/>
          <w:sz w:val="22"/>
          <w:szCs w:val="22"/>
          <w:lang w:val="en-GB"/>
        </w:rPr>
      </w:pPr>
    </w:p>
    <w:p w14:paraId="3433629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provide a user-programmable twelve-character title for each camera and shall record time and date and title with each video image.  </w:t>
      </w:r>
    </w:p>
    <w:p w14:paraId="325B0F68"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be capable of playing back in Full screen, picture-in-picture, or ‘quad’ multi-screen display. </w:t>
      </w:r>
    </w:p>
    <w:p w14:paraId="6A6AD19C" w14:textId="77777777" w:rsidR="00C10F61" w:rsidRPr="00301884" w:rsidRDefault="00C10F61" w:rsidP="00301884">
      <w:pPr>
        <w:jc w:val="both"/>
        <w:rPr>
          <w:rFonts w:asciiTheme="minorHAnsi" w:hAnsiTheme="minorHAnsi" w:cstheme="minorHAnsi"/>
          <w:sz w:val="22"/>
          <w:szCs w:val="22"/>
          <w:lang w:val="en-GB"/>
        </w:rPr>
      </w:pPr>
    </w:p>
    <w:p w14:paraId="1EF83CCB"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ability to go to a particular time and date.</w:t>
      </w:r>
    </w:p>
    <w:p w14:paraId="3440F989" w14:textId="77777777" w:rsidR="00C10F61" w:rsidRPr="00301884" w:rsidRDefault="00C10F61" w:rsidP="00301884">
      <w:pPr>
        <w:jc w:val="both"/>
        <w:rPr>
          <w:rFonts w:asciiTheme="minorHAnsi" w:hAnsiTheme="minorHAnsi" w:cstheme="minorHAnsi"/>
          <w:sz w:val="22"/>
          <w:szCs w:val="22"/>
          <w:lang w:val="en-GB"/>
        </w:rPr>
      </w:pPr>
    </w:p>
    <w:p w14:paraId="3BB1C2A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be able to play back, pause, frame advance/rewind, and four </w:t>
      </w:r>
      <w:proofErr w:type="gramStart"/>
      <w:r w:rsidRPr="00301884">
        <w:rPr>
          <w:rFonts w:asciiTheme="minorHAnsi" w:hAnsiTheme="minorHAnsi" w:cstheme="minorHAnsi"/>
          <w:sz w:val="22"/>
          <w:szCs w:val="22"/>
          <w:lang w:val="en-GB"/>
        </w:rPr>
        <w:t>speed</w:t>
      </w:r>
      <w:proofErr w:type="gramEnd"/>
      <w:r w:rsidRPr="00301884">
        <w:rPr>
          <w:rFonts w:asciiTheme="minorHAnsi" w:hAnsiTheme="minorHAnsi" w:cstheme="minorHAnsi"/>
          <w:sz w:val="22"/>
          <w:szCs w:val="22"/>
          <w:lang w:val="en-GB"/>
        </w:rPr>
        <w:t xml:space="preserve"> fast forward or rewind.</w:t>
      </w:r>
    </w:p>
    <w:p w14:paraId="2D8652B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an Event log feature, displaying every event, which is recorded on disk. </w:t>
      </w:r>
    </w:p>
    <w:p w14:paraId="15213272" w14:textId="77777777" w:rsidR="00C10F61" w:rsidRPr="00301884" w:rsidRDefault="00C10F61" w:rsidP="00301884">
      <w:pPr>
        <w:jc w:val="both"/>
        <w:rPr>
          <w:rFonts w:asciiTheme="minorHAnsi" w:hAnsiTheme="minorHAnsi" w:cstheme="minorHAnsi"/>
          <w:sz w:val="22"/>
          <w:szCs w:val="22"/>
          <w:lang w:val="en-GB"/>
        </w:rPr>
      </w:pPr>
    </w:p>
    <w:p w14:paraId="3598F6B6"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event log shall be searchable by time, date, camera number, event type, and the state of the event (on or off).</w:t>
      </w:r>
    </w:p>
    <w:p w14:paraId="483D7FE7" w14:textId="77777777" w:rsidR="00C10F61" w:rsidRPr="00301884" w:rsidRDefault="00C10F61" w:rsidP="00301884">
      <w:pPr>
        <w:jc w:val="both"/>
        <w:rPr>
          <w:rFonts w:asciiTheme="minorHAnsi" w:hAnsiTheme="minorHAnsi" w:cstheme="minorHAnsi"/>
          <w:sz w:val="22"/>
          <w:szCs w:val="22"/>
          <w:lang w:val="en-GB"/>
        </w:rPr>
      </w:pPr>
    </w:p>
    <w:p w14:paraId="7A60AE4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the ability to protect alarm and activity recording on a separate partition of the disk. The partition shall be configurable in GB and </w:t>
      </w:r>
      <w:proofErr w:type="gramStart"/>
      <w:r w:rsidRPr="00301884">
        <w:rPr>
          <w:rFonts w:asciiTheme="minorHAnsi" w:hAnsiTheme="minorHAnsi" w:cstheme="minorHAnsi"/>
          <w:sz w:val="22"/>
          <w:szCs w:val="22"/>
          <w:lang w:val="en-GB"/>
        </w:rPr>
        <w:t>have the ability to</w:t>
      </w:r>
      <w:proofErr w:type="gramEnd"/>
      <w:r w:rsidRPr="00301884">
        <w:rPr>
          <w:rFonts w:asciiTheme="minorHAnsi" w:hAnsiTheme="minorHAnsi" w:cstheme="minorHAnsi"/>
          <w:sz w:val="22"/>
          <w:szCs w:val="22"/>
          <w:lang w:val="en-GB"/>
        </w:rPr>
        <w:t xml:space="preserve"> overwrite itself.</w:t>
      </w:r>
    </w:p>
    <w:p w14:paraId="6A0C1464" w14:textId="77777777" w:rsidR="00C10F61" w:rsidRDefault="00C10F61" w:rsidP="00C10F61"/>
    <w:p w14:paraId="6C773EBB" w14:textId="77777777" w:rsidR="00C10F61" w:rsidRPr="00301884" w:rsidRDefault="00C10F61" w:rsidP="00301884">
      <w:pPr>
        <w:pStyle w:val="Heading4"/>
      </w:pPr>
      <w:r w:rsidRPr="00301884">
        <w:t>Digital Signature</w:t>
      </w:r>
    </w:p>
    <w:p w14:paraId="35AE762F" w14:textId="77777777" w:rsidR="00C10F61" w:rsidRDefault="00C10F61" w:rsidP="00C10F61">
      <w:pPr>
        <w:ind w:left="720"/>
        <w:jc w:val="both"/>
      </w:pPr>
    </w:p>
    <w:p w14:paraId="00F8B26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apply a digital signature to recordings and to internal and external hard disks, allowing the authenticity of the digital multiplex recorder’s images to be verified, without affecting performance.</w:t>
      </w:r>
    </w:p>
    <w:p w14:paraId="5FE1F921" w14:textId="77777777" w:rsidR="00C10F61" w:rsidRDefault="00C10F61" w:rsidP="00C10F61"/>
    <w:p w14:paraId="7B1F58A7" w14:textId="77777777" w:rsidR="00C10F61" w:rsidRPr="00301884" w:rsidRDefault="00C10F61" w:rsidP="00301884">
      <w:pPr>
        <w:pStyle w:val="Heading4"/>
      </w:pPr>
      <w:r w:rsidRPr="00301884">
        <w:t>Archiving</w:t>
      </w:r>
    </w:p>
    <w:p w14:paraId="7C98F906" w14:textId="77777777" w:rsidR="00C10F61" w:rsidRDefault="00C10F61" w:rsidP="00C10F61">
      <w:pPr>
        <w:ind w:left="720"/>
        <w:jc w:val="both"/>
      </w:pPr>
    </w:p>
    <w:p w14:paraId="13964CD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be able to copy a series of images or single images to an external DVD Writer. </w:t>
      </w:r>
    </w:p>
    <w:p w14:paraId="080EE971" w14:textId="77777777" w:rsidR="00C10F61" w:rsidRPr="00301884" w:rsidRDefault="00C10F61" w:rsidP="00301884">
      <w:pPr>
        <w:jc w:val="both"/>
        <w:rPr>
          <w:rFonts w:asciiTheme="minorHAnsi" w:hAnsiTheme="minorHAnsi" w:cstheme="minorHAnsi"/>
          <w:sz w:val="22"/>
          <w:szCs w:val="22"/>
          <w:lang w:val="en-GB"/>
        </w:rPr>
      </w:pPr>
    </w:p>
    <w:p w14:paraId="3F1E47E7"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multiplexer must continue to record when writing to the CD-R/DVD.</w:t>
      </w:r>
    </w:p>
    <w:p w14:paraId="07B93712" w14:textId="77777777" w:rsidR="00C10F61" w:rsidRPr="00301884" w:rsidRDefault="00C10F61" w:rsidP="00301884">
      <w:pPr>
        <w:jc w:val="both"/>
        <w:rPr>
          <w:rFonts w:asciiTheme="minorHAnsi" w:hAnsiTheme="minorHAnsi" w:cstheme="minorHAnsi"/>
          <w:sz w:val="22"/>
          <w:szCs w:val="22"/>
          <w:lang w:val="en-GB"/>
        </w:rPr>
      </w:pPr>
    </w:p>
    <w:p w14:paraId="67827252"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multiplexer must continue to record when writing to the </w:t>
      </w:r>
      <w:proofErr w:type="gramStart"/>
      <w:r w:rsidRPr="00301884">
        <w:rPr>
          <w:rFonts w:asciiTheme="minorHAnsi" w:hAnsiTheme="minorHAnsi" w:cstheme="minorHAnsi"/>
          <w:sz w:val="22"/>
          <w:szCs w:val="22"/>
          <w:lang w:val="en-GB"/>
        </w:rPr>
        <w:t>DVD</w:t>
      </w:r>
      <w:proofErr w:type="gramEnd"/>
    </w:p>
    <w:p w14:paraId="1268AA41"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A digital signature must be applied to all images, sequence of images and the DVD itself allowing it to be verified for authenticity.</w:t>
      </w:r>
    </w:p>
    <w:p w14:paraId="545839C2" w14:textId="77777777" w:rsidR="00C10F61" w:rsidRPr="00301884" w:rsidRDefault="00C10F61" w:rsidP="00301884">
      <w:pPr>
        <w:jc w:val="both"/>
        <w:rPr>
          <w:rFonts w:asciiTheme="minorHAnsi" w:hAnsiTheme="minorHAnsi" w:cstheme="minorHAnsi"/>
          <w:sz w:val="22"/>
          <w:szCs w:val="22"/>
          <w:lang w:val="en-GB"/>
        </w:rPr>
      </w:pPr>
    </w:p>
    <w:p w14:paraId="57AC9F84"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DVDs will auto-run on a PC and will not require the user to install any additional software to play back the video.</w:t>
      </w:r>
    </w:p>
    <w:p w14:paraId="14707534" w14:textId="77777777" w:rsidR="00C10F61" w:rsidRPr="00301884" w:rsidRDefault="00C10F61" w:rsidP="00301884">
      <w:pPr>
        <w:jc w:val="both"/>
        <w:rPr>
          <w:rFonts w:asciiTheme="minorHAnsi" w:hAnsiTheme="minorHAnsi" w:cstheme="minorHAnsi"/>
          <w:sz w:val="22"/>
          <w:szCs w:val="22"/>
          <w:lang w:val="en-GB"/>
        </w:rPr>
      </w:pPr>
    </w:p>
    <w:p w14:paraId="394D151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be able to continuously archive images to external storage </w:t>
      </w:r>
      <w:proofErr w:type="gramStart"/>
      <w:r w:rsidRPr="00301884">
        <w:rPr>
          <w:rFonts w:asciiTheme="minorHAnsi" w:hAnsiTheme="minorHAnsi" w:cstheme="minorHAnsi"/>
          <w:sz w:val="22"/>
          <w:szCs w:val="22"/>
          <w:lang w:val="en-GB"/>
        </w:rPr>
        <w:t>devices</w:t>
      </w:r>
      <w:proofErr w:type="gramEnd"/>
      <w:r w:rsidRPr="00301884">
        <w:rPr>
          <w:rFonts w:asciiTheme="minorHAnsi" w:hAnsiTheme="minorHAnsi" w:cstheme="minorHAnsi"/>
          <w:sz w:val="22"/>
          <w:szCs w:val="22"/>
          <w:lang w:val="en-GB"/>
        </w:rPr>
        <w:t xml:space="preserve"> </w:t>
      </w:r>
    </w:p>
    <w:p w14:paraId="5D2F2550" w14:textId="77777777" w:rsidR="00C10F61" w:rsidRPr="00301884" w:rsidRDefault="00C10F61" w:rsidP="00301884">
      <w:pPr>
        <w:jc w:val="both"/>
        <w:rPr>
          <w:rFonts w:asciiTheme="minorHAnsi" w:hAnsiTheme="minorHAnsi" w:cstheme="minorHAnsi"/>
          <w:sz w:val="22"/>
          <w:szCs w:val="22"/>
          <w:lang w:val="en-GB"/>
        </w:rPr>
      </w:pPr>
    </w:p>
    <w:p w14:paraId="74B767F8"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automatically detect external backup/archive devices on power up.</w:t>
      </w:r>
    </w:p>
    <w:p w14:paraId="3B1C833D" w14:textId="77777777" w:rsidR="00C10F61" w:rsidRPr="00301884" w:rsidRDefault="00C10F61" w:rsidP="00301884">
      <w:pPr>
        <w:jc w:val="both"/>
        <w:rPr>
          <w:rFonts w:asciiTheme="minorHAnsi" w:hAnsiTheme="minorHAnsi" w:cstheme="minorHAnsi"/>
          <w:sz w:val="22"/>
          <w:szCs w:val="22"/>
          <w:lang w:val="en-GB"/>
        </w:rPr>
      </w:pPr>
    </w:p>
    <w:p w14:paraId="4FE3959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be capable of archiving to external storage devices at the same time without interrupting the recording process.</w:t>
      </w:r>
    </w:p>
    <w:p w14:paraId="68EEF1A3"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31B8D900" w14:textId="77777777" w:rsidR="00C10F61" w:rsidRPr="00301884" w:rsidRDefault="00C10F61" w:rsidP="00301884">
      <w:pPr>
        <w:pStyle w:val="Heading4"/>
      </w:pPr>
      <w:r w:rsidRPr="00301884">
        <w:t>Alarms and relays</w:t>
      </w:r>
    </w:p>
    <w:p w14:paraId="1B69A63A" w14:textId="77777777" w:rsidR="00C10F61" w:rsidRDefault="00C10F61" w:rsidP="00C10F61">
      <w:pPr>
        <w:ind w:left="720"/>
        <w:jc w:val="both"/>
      </w:pPr>
    </w:p>
    <w:p w14:paraId="3F1AAEA6"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provide exclusive and interleave alarm/activity recording options. Exclusive mode shall record images from only those cameras in an alarm/activity condition. Interleave mode </w:t>
      </w:r>
      <w:r w:rsidRPr="00301884">
        <w:rPr>
          <w:rFonts w:asciiTheme="minorHAnsi" w:hAnsiTheme="minorHAnsi" w:cstheme="minorHAnsi"/>
          <w:sz w:val="22"/>
          <w:szCs w:val="22"/>
          <w:lang w:val="en-GB"/>
        </w:rPr>
        <w:lastRenderedPageBreak/>
        <w:t xml:space="preserve">shall prioritise the recording of those cameras in an alarm/activity condition, while recording fewer images of non-alarm cameras.  </w:t>
      </w:r>
    </w:p>
    <w:p w14:paraId="7DAAFD41" w14:textId="77777777" w:rsidR="00C10F61" w:rsidRPr="00301884" w:rsidRDefault="00C10F61" w:rsidP="00301884">
      <w:pPr>
        <w:jc w:val="both"/>
        <w:rPr>
          <w:rFonts w:asciiTheme="minorHAnsi" w:hAnsiTheme="minorHAnsi" w:cstheme="minorHAnsi"/>
          <w:sz w:val="22"/>
          <w:szCs w:val="22"/>
          <w:lang w:val="en-GB"/>
        </w:rPr>
      </w:pPr>
    </w:p>
    <w:p w14:paraId="23C2967C"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provide a relay trigger on camera fail.</w:t>
      </w:r>
    </w:p>
    <w:p w14:paraId="7B13CDDD"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ability to sound a buzzer on alarm or camera fail.</w:t>
      </w:r>
    </w:p>
    <w:p w14:paraId="41CD87AE" w14:textId="77777777" w:rsidR="00C10F61" w:rsidRPr="00301884" w:rsidRDefault="00C10F61" w:rsidP="00301884">
      <w:pPr>
        <w:jc w:val="both"/>
        <w:rPr>
          <w:rFonts w:asciiTheme="minorHAnsi" w:hAnsiTheme="minorHAnsi" w:cstheme="minorHAnsi"/>
          <w:sz w:val="22"/>
          <w:szCs w:val="22"/>
          <w:lang w:val="en-GB"/>
        </w:rPr>
      </w:pPr>
    </w:p>
    <w:p w14:paraId="04DAE360"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be capable of setting the polarity of each individual alarm contact to either normally open or normally closed.</w:t>
      </w:r>
    </w:p>
    <w:p w14:paraId="5C518016" w14:textId="77777777" w:rsidR="00C10F61" w:rsidRPr="00301884" w:rsidRDefault="00C10F61" w:rsidP="00301884">
      <w:pPr>
        <w:jc w:val="both"/>
        <w:rPr>
          <w:rFonts w:asciiTheme="minorHAnsi" w:hAnsiTheme="minorHAnsi" w:cstheme="minorHAnsi"/>
          <w:sz w:val="22"/>
          <w:szCs w:val="22"/>
          <w:lang w:val="en-GB"/>
        </w:rPr>
      </w:pPr>
    </w:p>
    <w:p w14:paraId="3DABBE42"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the ability to move telemetry cameras to a </w:t>
      </w:r>
      <w:proofErr w:type="spellStart"/>
      <w:r w:rsidRPr="00301884">
        <w:rPr>
          <w:rFonts w:asciiTheme="minorHAnsi" w:hAnsiTheme="minorHAnsi" w:cstheme="minorHAnsi"/>
          <w:sz w:val="22"/>
          <w:szCs w:val="22"/>
          <w:lang w:val="en-GB"/>
        </w:rPr>
        <w:t>preset</w:t>
      </w:r>
      <w:proofErr w:type="spellEnd"/>
      <w:r w:rsidRPr="00301884">
        <w:rPr>
          <w:rFonts w:asciiTheme="minorHAnsi" w:hAnsiTheme="minorHAnsi" w:cstheme="minorHAnsi"/>
          <w:sz w:val="22"/>
          <w:szCs w:val="22"/>
          <w:lang w:val="en-GB"/>
        </w:rPr>
        <w:t xml:space="preserve"> position on alarm.</w:t>
      </w:r>
    </w:p>
    <w:p w14:paraId="00AEC3E5" w14:textId="77777777" w:rsidR="00C10F61" w:rsidRPr="00301884" w:rsidRDefault="00C10F61" w:rsidP="00301884">
      <w:pPr>
        <w:jc w:val="both"/>
        <w:rPr>
          <w:rFonts w:asciiTheme="minorHAnsi" w:hAnsiTheme="minorHAnsi" w:cstheme="minorHAnsi"/>
          <w:sz w:val="22"/>
          <w:szCs w:val="22"/>
          <w:lang w:val="en-GB"/>
        </w:rPr>
      </w:pPr>
    </w:p>
    <w:p w14:paraId="4B9DDA78"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provide a global/panic alarm input to force all cameras into an alarm condition at the alarm record rate.</w:t>
      </w:r>
    </w:p>
    <w:p w14:paraId="01D302DE" w14:textId="77777777" w:rsidR="00C10F61" w:rsidRPr="00301884" w:rsidRDefault="00C10F61" w:rsidP="00301884">
      <w:pPr>
        <w:jc w:val="both"/>
        <w:rPr>
          <w:rFonts w:asciiTheme="minorHAnsi" w:hAnsiTheme="minorHAnsi" w:cstheme="minorHAnsi"/>
          <w:sz w:val="22"/>
          <w:szCs w:val="22"/>
          <w:lang w:val="en-GB"/>
        </w:rPr>
      </w:pPr>
    </w:p>
    <w:p w14:paraId="1721B25A"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provide an event log for all the alarms/activity on the internal hard disk with time and date, camera, and type of event indication.</w:t>
      </w:r>
    </w:p>
    <w:p w14:paraId="02C3E6EA" w14:textId="77777777" w:rsidR="00C10F61" w:rsidRPr="00301884" w:rsidRDefault="00C10F61" w:rsidP="00301884">
      <w:pPr>
        <w:jc w:val="both"/>
        <w:rPr>
          <w:rFonts w:asciiTheme="minorHAnsi" w:hAnsiTheme="minorHAnsi" w:cstheme="minorHAnsi"/>
          <w:sz w:val="22"/>
          <w:szCs w:val="22"/>
          <w:lang w:val="en-GB"/>
        </w:rPr>
      </w:pPr>
    </w:p>
    <w:p w14:paraId="307E5CAD"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event log shall be searchable by time, date, camera number, event type, and the state of the event (on or off). </w:t>
      </w:r>
    </w:p>
    <w:p w14:paraId="7AB61F21" w14:textId="77777777" w:rsidR="00C10F61" w:rsidRPr="00301884" w:rsidRDefault="00C10F61" w:rsidP="00301884">
      <w:pPr>
        <w:jc w:val="both"/>
        <w:rPr>
          <w:rFonts w:asciiTheme="minorHAnsi" w:hAnsiTheme="minorHAnsi" w:cstheme="minorHAnsi"/>
          <w:sz w:val="22"/>
          <w:szCs w:val="22"/>
          <w:lang w:val="en-GB"/>
        </w:rPr>
      </w:pPr>
    </w:p>
    <w:p w14:paraId="37D5345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ability to notify up to five e-mail addresses with a JPEG picture and link to viewer on alarm, activity or camera fails.</w:t>
      </w:r>
    </w:p>
    <w:p w14:paraId="0946CBE6" w14:textId="77777777" w:rsidR="00C10F61" w:rsidRPr="00301884" w:rsidRDefault="00C10F61" w:rsidP="00301884">
      <w:pPr>
        <w:jc w:val="both"/>
        <w:rPr>
          <w:rFonts w:asciiTheme="minorHAnsi" w:hAnsiTheme="minorHAnsi" w:cstheme="minorHAnsi"/>
          <w:sz w:val="22"/>
          <w:szCs w:val="22"/>
          <w:lang w:val="en-GB"/>
        </w:rPr>
      </w:pPr>
    </w:p>
    <w:p w14:paraId="7C08F08C"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Two light duty isolated contact pairs shall be provided. The first relay pair shall be used as to indicate an alarm condition.  The second relay pair shall be used to indicate that a camera has detected activity.</w:t>
      </w:r>
    </w:p>
    <w:p w14:paraId="7E011B53" w14:textId="77777777" w:rsidR="00C10F61" w:rsidRPr="00301884" w:rsidRDefault="00C10F61" w:rsidP="00301884">
      <w:pPr>
        <w:jc w:val="both"/>
        <w:rPr>
          <w:rFonts w:asciiTheme="minorHAnsi" w:hAnsiTheme="minorHAnsi" w:cstheme="minorHAnsi"/>
          <w:sz w:val="22"/>
          <w:szCs w:val="22"/>
          <w:lang w:val="en-GB"/>
        </w:rPr>
      </w:pPr>
    </w:p>
    <w:p w14:paraId="0B8231B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support c-bus communication for connecting external alarm inputs.</w:t>
      </w:r>
    </w:p>
    <w:p w14:paraId="1CBA2F58" w14:textId="77777777" w:rsidR="00C10F61" w:rsidRDefault="00C10F61" w:rsidP="00C10F61"/>
    <w:p w14:paraId="2DB71218" w14:textId="77777777" w:rsidR="00C10F61" w:rsidRPr="00301884" w:rsidRDefault="00C10F61" w:rsidP="00301884">
      <w:pPr>
        <w:pStyle w:val="Heading4"/>
      </w:pPr>
      <w:r w:rsidRPr="00301884">
        <w:t>Scheduling</w:t>
      </w:r>
    </w:p>
    <w:p w14:paraId="633DF55D" w14:textId="77777777" w:rsidR="00C10F61" w:rsidRDefault="00C10F61" w:rsidP="00C10F61">
      <w:pPr>
        <w:ind w:left="720"/>
        <w:jc w:val="both"/>
      </w:pPr>
    </w:p>
    <w:p w14:paraId="5AFAD80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a user definable schedule to switch to: day, night, and weekend settings, either manually using an external input, or automatically at pre-set times.</w:t>
      </w:r>
    </w:p>
    <w:p w14:paraId="643EB6A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allow user definable cameras, record rates, alarms/activity detection, and interleave/exclusive alarms to be custom set for each schedule setting.</w:t>
      </w:r>
    </w:p>
    <w:p w14:paraId="54F1CEED" w14:textId="77777777" w:rsidR="00C10F61" w:rsidRPr="00301884" w:rsidRDefault="00C10F61" w:rsidP="00301884">
      <w:pPr>
        <w:jc w:val="both"/>
        <w:rPr>
          <w:rFonts w:asciiTheme="minorHAnsi" w:hAnsiTheme="minorHAnsi" w:cstheme="minorHAnsi"/>
          <w:sz w:val="22"/>
          <w:szCs w:val="22"/>
          <w:lang w:val="en-GB"/>
        </w:rPr>
      </w:pPr>
    </w:p>
    <w:p w14:paraId="5B9C450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be able to automatically adjust daylight saving time (DST) without any operator intervention.</w:t>
      </w:r>
    </w:p>
    <w:p w14:paraId="1510B260" w14:textId="77777777" w:rsidR="00C10F61" w:rsidRDefault="00C10F61" w:rsidP="00C10F61">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3C97D362" w14:textId="77777777" w:rsidR="00C10F61" w:rsidRPr="00301884" w:rsidRDefault="00C10F61" w:rsidP="00301884">
      <w:pPr>
        <w:pStyle w:val="Heading4"/>
      </w:pPr>
      <w:r w:rsidRPr="00301884">
        <w:t>Activity detection</w:t>
      </w:r>
    </w:p>
    <w:p w14:paraId="27952D85" w14:textId="77777777" w:rsidR="00C10F61" w:rsidRDefault="00C10F61" w:rsidP="00C10F61">
      <w:pPr>
        <w:ind w:left="720"/>
        <w:jc w:val="both"/>
      </w:pPr>
    </w:p>
    <w:p w14:paraId="210015C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feature programmable activity detection on all video channels, with a 16 x 8 grid individually, and 5 sensitivity levels selectable on all channels. Activity detection shall provide Exclusive and Interleave modes of operation. Exclusive mode shall record images from only those cameras viewing activity. Interleave mode shall prioritize the recording of those cameras viewing activity, while recording fewer images of non-active cameras.  </w:t>
      </w:r>
    </w:p>
    <w:p w14:paraId="1B4FE0DD" w14:textId="77777777" w:rsidR="00C10F61" w:rsidRPr="00301884" w:rsidRDefault="00C10F61" w:rsidP="00301884">
      <w:pPr>
        <w:jc w:val="both"/>
        <w:rPr>
          <w:rFonts w:asciiTheme="minorHAnsi" w:hAnsiTheme="minorHAnsi" w:cstheme="minorHAnsi"/>
          <w:sz w:val="22"/>
          <w:szCs w:val="22"/>
          <w:lang w:val="en-GB"/>
        </w:rPr>
      </w:pPr>
    </w:p>
    <w:p w14:paraId="62723DE6"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option to sound a buzzer on activity.</w:t>
      </w:r>
    </w:p>
    <w:p w14:paraId="53BD828F" w14:textId="77777777" w:rsidR="00C10F61" w:rsidRDefault="00C10F61" w:rsidP="00C10F61"/>
    <w:p w14:paraId="28469845" w14:textId="77777777" w:rsidR="00C10F61" w:rsidRPr="00301884" w:rsidRDefault="00C10F61" w:rsidP="00301884">
      <w:pPr>
        <w:pStyle w:val="Heading4"/>
      </w:pPr>
      <w:r w:rsidRPr="00301884">
        <w:t>Passwords</w:t>
      </w:r>
    </w:p>
    <w:p w14:paraId="374C4D42" w14:textId="77777777" w:rsidR="00C10F61" w:rsidRDefault="00C10F61" w:rsidP="00C10F61">
      <w:pPr>
        <w:ind w:left="720"/>
        <w:jc w:val="both"/>
      </w:pPr>
    </w:p>
    <w:p w14:paraId="053CADAE"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User and Installer security access codes protecting set-up menus and hidden cameras. A playback password shall protect the unit from playing back to unauthorised users.</w:t>
      </w:r>
    </w:p>
    <w:p w14:paraId="03DF9161" w14:textId="77777777" w:rsidR="00C10F61" w:rsidRDefault="00C10F61" w:rsidP="00C10F61">
      <w:pPr>
        <w:ind w:left="720"/>
        <w:jc w:val="both"/>
      </w:pPr>
    </w:p>
    <w:p w14:paraId="32D8ED50" w14:textId="77777777" w:rsidR="00C10F61" w:rsidRPr="00301884" w:rsidRDefault="00C10F61" w:rsidP="00301884">
      <w:pPr>
        <w:pStyle w:val="Heading4"/>
      </w:pPr>
      <w:r w:rsidRPr="00301884">
        <w:t>Telemetry</w:t>
      </w:r>
    </w:p>
    <w:p w14:paraId="4714DCF2" w14:textId="77777777" w:rsidR="00C10F61" w:rsidRDefault="00C10F61" w:rsidP="00C10F61">
      <w:pPr>
        <w:ind w:left="720"/>
        <w:jc w:val="both"/>
      </w:pPr>
    </w:p>
    <w:p w14:paraId="066D0350"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the ability to move telemetry cameras to a </w:t>
      </w:r>
      <w:proofErr w:type="spellStart"/>
      <w:r w:rsidRPr="00301884">
        <w:rPr>
          <w:rFonts w:asciiTheme="minorHAnsi" w:hAnsiTheme="minorHAnsi" w:cstheme="minorHAnsi"/>
          <w:sz w:val="22"/>
          <w:szCs w:val="22"/>
          <w:lang w:val="en-GB"/>
        </w:rPr>
        <w:t>preset</w:t>
      </w:r>
      <w:proofErr w:type="spellEnd"/>
      <w:r w:rsidRPr="00301884">
        <w:rPr>
          <w:rFonts w:asciiTheme="minorHAnsi" w:hAnsiTheme="minorHAnsi" w:cstheme="minorHAnsi"/>
          <w:sz w:val="22"/>
          <w:szCs w:val="22"/>
          <w:lang w:val="en-GB"/>
        </w:rPr>
        <w:t xml:space="preserve"> position on alarm if any have been specified.</w:t>
      </w:r>
    </w:p>
    <w:p w14:paraId="1F24CDE9" w14:textId="77777777" w:rsidR="00C10F61" w:rsidRPr="00301884" w:rsidRDefault="00C10F61" w:rsidP="00301884">
      <w:pPr>
        <w:jc w:val="both"/>
        <w:rPr>
          <w:rFonts w:asciiTheme="minorHAnsi" w:hAnsiTheme="minorHAnsi" w:cstheme="minorHAnsi"/>
          <w:sz w:val="22"/>
          <w:szCs w:val="22"/>
          <w:lang w:val="en-GB"/>
        </w:rPr>
      </w:pPr>
    </w:p>
    <w:p w14:paraId="61FC1FC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full control of single and multispeed telemetry cameras.</w:t>
      </w:r>
    </w:p>
    <w:p w14:paraId="205D42EF" w14:textId="77777777" w:rsidR="00C10F61" w:rsidRPr="00301884" w:rsidRDefault="00C10F61" w:rsidP="00301884">
      <w:pPr>
        <w:jc w:val="both"/>
        <w:rPr>
          <w:rFonts w:asciiTheme="minorHAnsi" w:hAnsiTheme="minorHAnsi" w:cstheme="minorHAnsi"/>
          <w:sz w:val="22"/>
          <w:szCs w:val="22"/>
          <w:lang w:val="en-GB"/>
        </w:rPr>
      </w:pPr>
    </w:p>
    <w:p w14:paraId="34DD9288"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option to remove an active telemetry camera from the spot monitor sequence.</w:t>
      </w:r>
    </w:p>
    <w:p w14:paraId="334B3EBA" w14:textId="77777777" w:rsidR="00C10F61" w:rsidRPr="00301884" w:rsidRDefault="00C10F61" w:rsidP="00301884">
      <w:pPr>
        <w:jc w:val="both"/>
        <w:rPr>
          <w:rFonts w:asciiTheme="minorHAnsi" w:hAnsiTheme="minorHAnsi" w:cstheme="minorHAnsi"/>
          <w:sz w:val="22"/>
          <w:szCs w:val="22"/>
          <w:lang w:val="en-GB"/>
        </w:rPr>
      </w:pPr>
    </w:p>
    <w:p w14:paraId="68B23EC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built-in coaxial and RS-232/485 telemetry allowing control of BBV, Dennard, </w:t>
      </w:r>
      <w:proofErr w:type="spellStart"/>
      <w:r w:rsidRPr="00301884">
        <w:rPr>
          <w:rFonts w:asciiTheme="minorHAnsi" w:hAnsiTheme="minorHAnsi" w:cstheme="minorHAnsi"/>
          <w:sz w:val="22"/>
          <w:szCs w:val="22"/>
          <w:lang w:val="en-GB"/>
        </w:rPr>
        <w:t>Pelco</w:t>
      </w:r>
      <w:proofErr w:type="spellEnd"/>
      <w:r w:rsidRPr="00301884">
        <w:rPr>
          <w:rFonts w:asciiTheme="minorHAnsi" w:hAnsiTheme="minorHAnsi" w:cstheme="minorHAnsi"/>
          <w:sz w:val="22"/>
          <w:szCs w:val="22"/>
          <w:lang w:val="en-GB"/>
        </w:rPr>
        <w:t xml:space="preserve">, JVC, </w:t>
      </w:r>
      <w:proofErr w:type="spellStart"/>
      <w:r w:rsidRPr="00301884">
        <w:rPr>
          <w:rFonts w:asciiTheme="minorHAnsi" w:hAnsiTheme="minorHAnsi" w:cstheme="minorHAnsi"/>
          <w:sz w:val="22"/>
          <w:szCs w:val="22"/>
          <w:lang w:val="en-GB"/>
        </w:rPr>
        <w:t>Ultrak</w:t>
      </w:r>
      <w:proofErr w:type="spellEnd"/>
      <w:r w:rsidRPr="00301884">
        <w:rPr>
          <w:rFonts w:asciiTheme="minorHAnsi" w:hAnsiTheme="minorHAnsi" w:cstheme="minorHAnsi"/>
          <w:sz w:val="22"/>
          <w:szCs w:val="22"/>
          <w:lang w:val="en-GB"/>
        </w:rPr>
        <w:t xml:space="preserve">, VCL, </w:t>
      </w:r>
      <w:proofErr w:type="spellStart"/>
      <w:r w:rsidRPr="00301884">
        <w:rPr>
          <w:rFonts w:asciiTheme="minorHAnsi" w:hAnsiTheme="minorHAnsi" w:cstheme="minorHAnsi"/>
          <w:sz w:val="22"/>
          <w:szCs w:val="22"/>
          <w:lang w:val="en-GB"/>
        </w:rPr>
        <w:t>Aritech</w:t>
      </w:r>
      <w:proofErr w:type="spellEnd"/>
      <w:r w:rsidRPr="00301884">
        <w:rPr>
          <w:rFonts w:asciiTheme="minorHAnsi" w:hAnsiTheme="minorHAnsi" w:cstheme="minorHAnsi"/>
          <w:sz w:val="22"/>
          <w:szCs w:val="22"/>
          <w:lang w:val="en-GB"/>
        </w:rPr>
        <w:t>/</w:t>
      </w:r>
      <w:proofErr w:type="spellStart"/>
      <w:r w:rsidRPr="00301884">
        <w:rPr>
          <w:rFonts w:asciiTheme="minorHAnsi" w:hAnsiTheme="minorHAnsi" w:cstheme="minorHAnsi"/>
          <w:sz w:val="22"/>
          <w:szCs w:val="22"/>
          <w:lang w:val="en-GB"/>
        </w:rPr>
        <w:t>Kalatel</w:t>
      </w:r>
      <w:proofErr w:type="spellEnd"/>
      <w:r w:rsidRPr="00301884">
        <w:rPr>
          <w:rFonts w:asciiTheme="minorHAnsi" w:hAnsiTheme="minorHAnsi" w:cstheme="minorHAnsi"/>
          <w:sz w:val="22"/>
          <w:szCs w:val="22"/>
          <w:lang w:val="en-GB"/>
        </w:rPr>
        <w:t xml:space="preserve">, </w:t>
      </w:r>
      <w:proofErr w:type="spellStart"/>
      <w:r w:rsidRPr="00301884">
        <w:rPr>
          <w:rFonts w:asciiTheme="minorHAnsi" w:hAnsiTheme="minorHAnsi" w:cstheme="minorHAnsi"/>
          <w:sz w:val="22"/>
          <w:szCs w:val="22"/>
          <w:lang w:val="en-GB"/>
        </w:rPr>
        <w:t>Sensormatic</w:t>
      </w:r>
      <w:proofErr w:type="spellEnd"/>
      <w:r w:rsidRPr="00301884">
        <w:rPr>
          <w:rFonts w:asciiTheme="minorHAnsi" w:hAnsiTheme="minorHAnsi" w:cstheme="minorHAnsi"/>
          <w:sz w:val="22"/>
          <w:szCs w:val="22"/>
          <w:lang w:val="en-GB"/>
        </w:rPr>
        <w:t xml:space="preserve">, </w:t>
      </w:r>
      <w:proofErr w:type="spellStart"/>
      <w:r w:rsidRPr="00301884">
        <w:rPr>
          <w:rFonts w:asciiTheme="minorHAnsi" w:hAnsiTheme="minorHAnsi" w:cstheme="minorHAnsi"/>
          <w:sz w:val="22"/>
          <w:szCs w:val="22"/>
          <w:lang w:val="en-GB"/>
        </w:rPr>
        <w:t>Ademco</w:t>
      </w:r>
      <w:proofErr w:type="spellEnd"/>
      <w:r w:rsidRPr="00301884">
        <w:rPr>
          <w:rFonts w:asciiTheme="minorHAnsi" w:hAnsiTheme="minorHAnsi" w:cstheme="minorHAnsi"/>
          <w:sz w:val="22"/>
          <w:szCs w:val="22"/>
          <w:lang w:val="en-GB"/>
        </w:rPr>
        <w:t>, Panasonic, and Dedicated Micros telemetry systems.</w:t>
      </w:r>
    </w:p>
    <w:p w14:paraId="192071DB"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Cameras with telemetry shall be controllable using Network Viewing Software across an Ethernet network.</w:t>
      </w:r>
    </w:p>
    <w:p w14:paraId="0CBC8C32" w14:textId="77777777" w:rsidR="00C10F61" w:rsidRDefault="00C10F61" w:rsidP="00C10F61">
      <w:pPr>
        <w:ind w:left="720"/>
        <w:jc w:val="both"/>
      </w:pPr>
    </w:p>
    <w:p w14:paraId="385AFF08" w14:textId="77777777" w:rsidR="00C10F61" w:rsidRPr="00301884" w:rsidRDefault="00C10F61" w:rsidP="00301884">
      <w:pPr>
        <w:pStyle w:val="Heading4"/>
      </w:pPr>
      <w:r w:rsidRPr="00301884">
        <w:t>Network capabilities</w:t>
      </w:r>
    </w:p>
    <w:p w14:paraId="15F69779" w14:textId="77777777" w:rsidR="00C10F61" w:rsidRDefault="00C10F61" w:rsidP="00C10F61">
      <w:pPr>
        <w:ind w:left="720"/>
        <w:jc w:val="both"/>
      </w:pPr>
    </w:p>
    <w:p w14:paraId="301DADF6"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 shall have the ability to connect to a 1000/100/10Mbit Ethernet network.</w:t>
      </w:r>
    </w:p>
    <w:p w14:paraId="7DA78843" w14:textId="77777777" w:rsidR="00C10F61" w:rsidRPr="00301884" w:rsidRDefault="00C10F61" w:rsidP="00301884">
      <w:pPr>
        <w:jc w:val="both"/>
        <w:rPr>
          <w:rFonts w:asciiTheme="minorHAnsi" w:hAnsiTheme="minorHAnsi" w:cstheme="minorHAnsi"/>
          <w:sz w:val="22"/>
          <w:szCs w:val="22"/>
          <w:lang w:val="en-GB"/>
        </w:rPr>
      </w:pPr>
    </w:p>
    <w:p w14:paraId="1F2360A3"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Bandwidth limiting shall be available for Ethernet network transmissions.</w:t>
      </w:r>
    </w:p>
    <w:p w14:paraId="2B3F0F14" w14:textId="77777777" w:rsidR="00C10F61" w:rsidRPr="00301884" w:rsidRDefault="00C10F61" w:rsidP="00301884">
      <w:pPr>
        <w:jc w:val="both"/>
        <w:rPr>
          <w:rFonts w:asciiTheme="minorHAnsi" w:hAnsiTheme="minorHAnsi" w:cstheme="minorHAnsi"/>
          <w:sz w:val="22"/>
          <w:szCs w:val="22"/>
          <w:lang w:val="en-GB"/>
        </w:rPr>
      </w:pPr>
    </w:p>
    <w:p w14:paraId="2D323F2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Licence free Network Viewing Software for Windows® shall be included with each unit.</w:t>
      </w:r>
    </w:p>
    <w:p w14:paraId="7BAD2FDA" w14:textId="77777777" w:rsidR="00C10F61" w:rsidRPr="00301884" w:rsidRDefault="00C10F61" w:rsidP="00301884">
      <w:pPr>
        <w:jc w:val="both"/>
        <w:rPr>
          <w:rFonts w:asciiTheme="minorHAnsi" w:hAnsiTheme="minorHAnsi" w:cstheme="minorHAnsi"/>
          <w:sz w:val="22"/>
          <w:szCs w:val="22"/>
          <w:lang w:val="en-GB"/>
        </w:rPr>
      </w:pPr>
    </w:p>
    <w:p w14:paraId="3E11ADFD"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Live or recorded images recorded to the digital multiplex recorders hard disk shall be viewable using Network Viewing Software.</w:t>
      </w:r>
    </w:p>
    <w:p w14:paraId="474C9D0C" w14:textId="77777777" w:rsidR="00C10F61" w:rsidRPr="00301884" w:rsidRDefault="00C10F61" w:rsidP="00301884">
      <w:pPr>
        <w:jc w:val="both"/>
        <w:rPr>
          <w:rFonts w:asciiTheme="minorHAnsi" w:hAnsiTheme="minorHAnsi" w:cstheme="minorHAnsi"/>
          <w:sz w:val="22"/>
          <w:szCs w:val="22"/>
          <w:lang w:val="en-GB"/>
        </w:rPr>
      </w:pPr>
    </w:p>
    <w:p w14:paraId="6131C2E7"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Hidden cameras shall be viewable over the network by authorised personnel.</w:t>
      </w:r>
    </w:p>
    <w:p w14:paraId="4D0F0730" w14:textId="77777777" w:rsidR="00C10F61" w:rsidRPr="00301884" w:rsidRDefault="00C10F61" w:rsidP="00301884">
      <w:pPr>
        <w:jc w:val="both"/>
        <w:rPr>
          <w:rFonts w:asciiTheme="minorHAnsi" w:hAnsiTheme="minorHAnsi" w:cstheme="minorHAnsi"/>
          <w:sz w:val="22"/>
          <w:szCs w:val="22"/>
          <w:lang w:val="en-GB"/>
        </w:rPr>
      </w:pPr>
    </w:p>
    <w:p w14:paraId="54938C29"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digital multiplex recorder’s event list shall be viewable over the network.</w:t>
      </w:r>
    </w:p>
    <w:p w14:paraId="3B74E4ED" w14:textId="77777777" w:rsidR="00C10F61" w:rsidRPr="00301884" w:rsidRDefault="00C10F61" w:rsidP="00301884">
      <w:pPr>
        <w:jc w:val="both"/>
        <w:rPr>
          <w:rFonts w:asciiTheme="minorHAnsi" w:hAnsiTheme="minorHAnsi" w:cstheme="minorHAnsi"/>
          <w:sz w:val="22"/>
          <w:szCs w:val="22"/>
          <w:lang w:val="en-GB"/>
        </w:rPr>
      </w:pPr>
    </w:p>
    <w:p w14:paraId="0E7F1E62"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Images viewed from the digital multiplex recorder over a network can be exported as single images (JPEG), or AVI movies to the PCs hard disk using Network Viewing Software.</w:t>
      </w:r>
    </w:p>
    <w:p w14:paraId="3DBD579D" w14:textId="77777777" w:rsidR="00C10F61" w:rsidRPr="00301884" w:rsidRDefault="00C10F61" w:rsidP="00301884">
      <w:pPr>
        <w:jc w:val="both"/>
        <w:rPr>
          <w:rFonts w:asciiTheme="minorHAnsi" w:hAnsiTheme="minorHAnsi" w:cstheme="minorHAnsi"/>
          <w:sz w:val="22"/>
          <w:szCs w:val="22"/>
          <w:lang w:val="en-GB"/>
        </w:rPr>
      </w:pPr>
    </w:p>
    <w:p w14:paraId="23D6FCDA"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Images viewed from the digital multiplex recorder over a network can also be exported with digital signature intact (for authentication purposes), to the PCs hard disk and can be viewed using PC Playback software supplied with the unit.</w:t>
      </w:r>
    </w:p>
    <w:p w14:paraId="09AEF05F" w14:textId="77777777" w:rsidR="00C10F61" w:rsidRPr="00301884" w:rsidRDefault="00C10F61" w:rsidP="00301884">
      <w:pPr>
        <w:jc w:val="both"/>
        <w:rPr>
          <w:rFonts w:asciiTheme="minorHAnsi" w:hAnsiTheme="minorHAnsi" w:cstheme="minorHAnsi"/>
          <w:sz w:val="22"/>
          <w:szCs w:val="22"/>
          <w:lang w:val="en-GB"/>
        </w:rPr>
      </w:pPr>
    </w:p>
    <w:p w14:paraId="17481055"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Cameras with telemetry shall be controllable using Network Viewing Software across a network.</w:t>
      </w:r>
    </w:p>
    <w:p w14:paraId="42A7399C" w14:textId="77777777" w:rsidR="00C10F61" w:rsidRPr="00301884" w:rsidRDefault="00C10F61" w:rsidP="00301884">
      <w:pPr>
        <w:jc w:val="both"/>
        <w:rPr>
          <w:rFonts w:asciiTheme="minorHAnsi" w:hAnsiTheme="minorHAnsi" w:cstheme="minorHAnsi"/>
          <w:sz w:val="22"/>
          <w:szCs w:val="22"/>
          <w:lang w:val="en-GB"/>
        </w:rPr>
      </w:pPr>
    </w:p>
    <w:p w14:paraId="245A005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Up to a min. 5 remote operators can view live or recorded images from a digital multiplex recorder at any one time across a network.</w:t>
      </w:r>
    </w:p>
    <w:p w14:paraId="2BCD092A" w14:textId="77777777" w:rsidR="00C10F61" w:rsidRPr="00301884" w:rsidRDefault="00C10F61" w:rsidP="00301884">
      <w:pPr>
        <w:jc w:val="both"/>
        <w:rPr>
          <w:rFonts w:asciiTheme="minorHAnsi" w:hAnsiTheme="minorHAnsi" w:cstheme="minorHAnsi"/>
          <w:sz w:val="22"/>
          <w:szCs w:val="22"/>
          <w:lang w:val="en-GB"/>
        </w:rPr>
      </w:pPr>
    </w:p>
    <w:p w14:paraId="73E56320"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The network viewer page shall be fully re-sizeable, including full screen viewing.</w:t>
      </w:r>
    </w:p>
    <w:p w14:paraId="4218BEC8" w14:textId="77777777" w:rsidR="00C10F61" w:rsidRPr="00301884" w:rsidRDefault="00C10F61" w:rsidP="00301884">
      <w:pPr>
        <w:jc w:val="both"/>
        <w:rPr>
          <w:rFonts w:asciiTheme="minorHAnsi" w:hAnsiTheme="minorHAnsi" w:cstheme="minorHAnsi"/>
          <w:sz w:val="22"/>
          <w:szCs w:val="22"/>
          <w:lang w:val="en-GB"/>
        </w:rPr>
      </w:pPr>
    </w:p>
    <w:p w14:paraId="4A5BD7B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 xml:space="preserve">The digital multiplex recorder shall have an option to set a password to prevent unauthorised users viewing live, recorded images, moving telemetry </w:t>
      </w:r>
      <w:proofErr w:type="gramStart"/>
      <w:r w:rsidRPr="00301884">
        <w:rPr>
          <w:rFonts w:asciiTheme="minorHAnsi" w:hAnsiTheme="minorHAnsi" w:cstheme="minorHAnsi"/>
          <w:sz w:val="22"/>
          <w:szCs w:val="22"/>
          <w:lang w:val="en-GB"/>
        </w:rPr>
        <w:t>cameras</w:t>
      </w:r>
      <w:proofErr w:type="gramEnd"/>
      <w:r w:rsidRPr="00301884">
        <w:rPr>
          <w:rFonts w:asciiTheme="minorHAnsi" w:hAnsiTheme="minorHAnsi" w:cstheme="minorHAnsi"/>
          <w:sz w:val="22"/>
          <w:szCs w:val="22"/>
          <w:lang w:val="en-GB"/>
        </w:rPr>
        <w:t xml:space="preserve"> and viewing hidden cameras over the network.</w:t>
      </w:r>
    </w:p>
    <w:p w14:paraId="4070931A" w14:textId="77777777" w:rsidR="00C10F61" w:rsidRPr="00301884" w:rsidRDefault="00C10F61" w:rsidP="00301884">
      <w:pPr>
        <w:jc w:val="both"/>
        <w:rPr>
          <w:rFonts w:asciiTheme="minorHAnsi" w:hAnsiTheme="minorHAnsi" w:cstheme="minorHAnsi"/>
          <w:sz w:val="22"/>
          <w:szCs w:val="22"/>
          <w:lang w:val="en-GB"/>
        </w:rPr>
      </w:pPr>
    </w:p>
    <w:p w14:paraId="39C828AF" w14:textId="77777777" w:rsidR="00C10F61" w:rsidRPr="00301884" w:rsidRDefault="00C10F61" w:rsidP="00301884">
      <w:pPr>
        <w:jc w:val="both"/>
        <w:rPr>
          <w:rFonts w:asciiTheme="minorHAnsi" w:hAnsiTheme="minorHAnsi" w:cstheme="minorHAnsi"/>
          <w:sz w:val="22"/>
          <w:szCs w:val="22"/>
          <w:lang w:val="en-GB"/>
        </w:rPr>
      </w:pPr>
      <w:r w:rsidRPr="00301884">
        <w:rPr>
          <w:rFonts w:asciiTheme="minorHAnsi" w:hAnsiTheme="minorHAnsi" w:cstheme="minorHAnsi"/>
          <w:sz w:val="22"/>
          <w:szCs w:val="22"/>
          <w:lang w:val="en-GB"/>
        </w:rPr>
        <w:t>This set up shall be repeated for each set of Digital multiplexer-recorder- monitors system.</w:t>
      </w:r>
    </w:p>
    <w:p w14:paraId="4ECD8C0D" w14:textId="77777777" w:rsidR="00C10F61" w:rsidRDefault="00C10F61" w:rsidP="00C10F61">
      <w:pPr>
        <w:ind w:left="720"/>
        <w:jc w:val="both"/>
      </w:pPr>
    </w:p>
    <w:p w14:paraId="3E82BDB1" w14:textId="77777777" w:rsidR="00C10F61" w:rsidRDefault="00C10F61" w:rsidP="00C10F61">
      <w:pPr>
        <w:ind w:left="720"/>
        <w:jc w:val="both"/>
      </w:pPr>
    </w:p>
    <w:p w14:paraId="38B40984" w14:textId="77777777" w:rsidR="00C10F61" w:rsidRDefault="00C10F61" w:rsidP="00C10F61">
      <w:pPr>
        <w:ind w:left="720"/>
        <w:jc w:val="both"/>
      </w:pPr>
    </w:p>
    <w:p w14:paraId="6DDDDB1A" w14:textId="77777777" w:rsidR="00C10F61" w:rsidRDefault="00C10F61" w:rsidP="00C10F61">
      <w:pPr>
        <w:ind w:left="720"/>
        <w:jc w:val="both"/>
      </w:pPr>
    </w:p>
    <w:p w14:paraId="732B5F97" w14:textId="77777777" w:rsidR="00C10F61" w:rsidRDefault="00C10F61" w:rsidP="00C10F61">
      <w:pPr>
        <w:ind w:left="720"/>
        <w:jc w:val="both"/>
      </w:pPr>
    </w:p>
    <w:p w14:paraId="61FF1A77" w14:textId="77777777" w:rsidR="00C10F61" w:rsidRDefault="00C10F61" w:rsidP="00C10F61">
      <w:pPr>
        <w:ind w:left="720"/>
        <w:jc w:val="both"/>
      </w:pPr>
    </w:p>
    <w:p w14:paraId="12A735C1" w14:textId="77777777" w:rsidR="00C10F61" w:rsidRDefault="00C10F61" w:rsidP="00C10F61">
      <w:pPr>
        <w:ind w:left="720"/>
        <w:jc w:val="both"/>
      </w:pPr>
    </w:p>
    <w:p w14:paraId="33C5DD85" w14:textId="77777777" w:rsidR="00C10F61" w:rsidRDefault="00C10F61" w:rsidP="00C10F61">
      <w:pPr>
        <w:ind w:left="720"/>
        <w:jc w:val="both"/>
      </w:pPr>
    </w:p>
    <w:p w14:paraId="48CFF7D4" w14:textId="77777777" w:rsidR="00C10F61" w:rsidRDefault="00C10F61" w:rsidP="00C10F61">
      <w:pPr>
        <w:ind w:left="720"/>
        <w:jc w:val="both"/>
      </w:pPr>
    </w:p>
    <w:p w14:paraId="6D6368EA" w14:textId="77777777" w:rsidR="00C10F61" w:rsidRDefault="00C10F61" w:rsidP="00C10F61">
      <w:pPr>
        <w:ind w:left="720"/>
        <w:jc w:val="both"/>
      </w:pPr>
    </w:p>
    <w:p w14:paraId="19BCBE3D" w14:textId="77777777" w:rsidR="00C10F61" w:rsidRDefault="00C10F61" w:rsidP="00C10F61">
      <w:pPr>
        <w:ind w:left="720"/>
        <w:jc w:val="both"/>
      </w:pPr>
    </w:p>
    <w:p w14:paraId="78DAECEB" w14:textId="77777777" w:rsidR="00C10F61" w:rsidRDefault="00C10F61" w:rsidP="00C10F61">
      <w:pPr>
        <w:ind w:left="720"/>
        <w:jc w:val="both"/>
      </w:pPr>
    </w:p>
    <w:p w14:paraId="01BFED82" w14:textId="77777777" w:rsidR="00C10F61" w:rsidRDefault="00C10F61" w:rsidP="00C10F61">
      <w:pPr>
        <w:ind w:left="720"/>
        <w:jc w:val="both"/>
      </w:pPr>
    </w:p>
    <w:p w14:paraId="3B074AB3" w14:textId="77777777" w:rsidR="00C10F61" w:rsidRDefault="00C10F61" w:rsidP="00C10F61">
      <w:pPr>
        <w:ind w:left="720"/>
        <w:jc w:val="both"/>
      </w:pPr>
    </w:p>
    <w:p w14:paraId="21C990E5" w14:textId="77777777" w:rsidR="00C10F61" w:rsidRDefault="00C10F61" w:rsidP="00C10F61">
      <w:pPr>
        <w:ind w:left="720"/>
        <w:jc w:val="both"/>
      </w:pPr>
    </w:p>
    <w:p w14:paraId="4CC85FD5" w14:textId="77777777" w:rsidR="00C10F61" w:rsidRDefault="00C10F61" w:rsidP="00C10F61">
      <w:pPr>
        <w:ind w:left="720"/>
        <w:jc w:val="both"/>
      </w:pPr>
    </w:p>
    <w:p w14:paraId="3E114286" w14:textId="77777777" w:rsidR="00C10F61" w:rsidRDefault="00C10F61" w:rsidP="00C10F61">
      <w:pPr>
        <w:ind w:left="720"/>
        <w:jc w:val="both"/>
      </w:pPr>
    </w:p>
    <w:p w14:paraId="3731E7D8" w14:textId="77777777" w:rsidR="00C10F61" w:rsidRDefault="00C10F61" w:rsidP="00C10F61">
      <w:pPr>
        <w:ind w:left="720"/>
        <w:jc w:val="both"/>
      </w:pPr>
    </w:p>
    <w:p w14:paraId="10982928" w14:textId="77777777" w:rsidR="00C10F61" w:rsidRDefault="00C10F61" w:rsidP="00C10F61">
      <w:pPr>
        <w:ind w:left="720"/>
        <w:jc w:val="both"/>
      </w:pPr>
    </w:p>
    <w:p w14:paraId="386F9549" w14:textId="77777777" w:rsidR="00C10F61" w:rsidRDefault="00C10F61" w:rsidP="00C10F61">
      <w:pPr>
        <w:ind w:left="720"/>
        <w:jc w:val="both"/>
      </w:pPr>
    </w:p>
    <w:p w14:paraId="2BBEDC60" w14:textId="77777777" w:rsidR="00C10F61" w:rsidRDefault="00C10F61" w:rsidP="00C10F61">
      <w:pPr>
        <w:ind w:left="720"/>
        <w:jc w:val="both"/>
      </w:pPr>
    </w:p>
    <w:p w14:paraId="541913F5" w14:textId="77777777" w:rsidR="00C10F61" w:rsidRDefault="00C10F61" w:rsidP="00C10F61">
      <w:pPr>
        <w:ind w:left="720"/>
        <w:jc w:val="both"/>
      </w:pPr>
    </w:p>
    <w:p w14:paraId="611F89F9" w14:textId="77777777" w:rsidR="00C10F61" w:rsidRDefault="00C10F61" w:rsidP="00C10F61">
      <w:pPr>
        <w:ind w:left="720"/>
        <w:jc w:val="both"/>
      </w:pPr>
    </w:p>
    <w:p w14:paraId="11FD0BD9" w14:textId="77777777" w:rsidR="00C10F61" w:rsidRDefault="00C10F61" w:rsidP="00C10F61">
      <w:pPr>
        <w:ind w:left="720"/>
        <w:jc w:val="both"/>
      </w:pPr>
    </w:p>
    <w:p w14:paraId="33BC3702" w14:textId="77777777" w:rsidR="00C10F61" w:rsidRDefault="00C10F61" w:rsidP="00C10F61">
      <w:pPr>
        <w:ind w:left="720"/>
        <w:jc w:val="both"/>
      </w:pPr>
    </w:p>
    <w:p w14:paraId="569723E3" w14:textId="77777777" w:rsidR="00C10F61" w:rsidRDefault="00C10F61" w:rsidP="00C10F61">
      <w:pPr>
        <w:ind w:left="720"/>
        <w:jc w:val="both"/>
      </w:pPr>
    </w:p>
    <w:p w14:paraId="20FBC756" w14:textId="1C407733" w:rsidR="00C10F61" w:rsidRPr="00AC50C7" w:rsidRDefault="00C52CBA" w:rsidP="00AC50C7">
      <w:pPr>
        <w:pStyle w:val="Heading1"/>
        <w:tabs>
          <w:tab w:val="center" w:pos="2141"/>
        </w:tabs>
        <w:ind w:left="-15"/>
      </w:pPr>
      <w:bookmarkStart w:id="190" w:name="_Toc74256081"/>
      <w:r>
        <w:t xml:space="preserve">2.6 </w:t>
      </w:r>
      <w:r w:rsidR="00C10F61">
        <w:t>MATERIALS SPECIFICATION – Intercom System</w:t>
      </w:r>
      <w:bookmarkEnd w:id="190"/>
    </w:p>
    <w:p w14:paraId="761AE1B7" w14:textId="77777777" w:rsidR="00C10F61" w:rsidRPr="00454530" w:rsidRDefault="00C10F61" w:rsidP="00454530">
      <w:p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 xml:space="preserve">The Intercom systems shall be of both audio and video control type to enable the user to see the person at the door/gate. Thus, the external unit shall be equipped with a camera and call buttons. All internal systems must be such that they support all the external units indicated in the drawings. The systems shall be linked such that indoor systems shall have control over all outdoor intercom units and shall be such that doors/gates shall be opened remotely.  </w:t>
      </w:r>
      <w:bookmarkStart w:id="191" w:name="_Hlk25836689"/>
      <w:r w:rsidRPr="00454530">
        <w:rPr>
          <w:rFonts w:asciiTheme="minorHAnsi" w:hAnsiTheme="minorHAnsi" w:cstheme="minorHAnsi"/>
          <w:sz w:val="22"/>
          <w:szCs w:val="22"/>
          <w:lang w:val="en-GB"/>
        </w:rPr>
        <w:t>The intercom system shall be of the two-wire type or IP based over UTP cable.</w:t>
      </w:r>
      <w:bookmarkEnd w:id="191"/>
    </w:p>
    <w:p w14:paraId="00522185" w14:textId="77777777" w:rsidR="00C10F61" w:rsidRPr="00454530" w:rsidRDefault="00C10F61" w:rsidP="00454530">
      <w:pPr>
        <w:jc w:val="both"/>
        <w:rPr>
          <w:rFonts w:asciiTheme="minorHAnsi" w:hAnsiTheme="minorHAnsi" w:cstheme="minorHAnsi"/>
          <w:sz w:val="22"/>
          <w:szCs w:val="22"/>
          <w:lang w:val="en-GB"/>
        </w:rPr>
      </w:pPr>
    </w:p>
    <w:p w14:paraId="69DC9E7D" w14:textId="77777777" w:rsidR="00C10F61" w:rsidRPr="00454530" w:rsidRDefault="00C10F61" w:rsidP="00454530">
      <w:p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The internal unit shall be made of a robust material with universal video entry for twisted pair. The unit shall have a flat viewing monitor of at least 7” diagonally. The units should be both wall and tabletop versions and shall be equipped with the following controls:</w:t>
      </w:r>
    </w:p>
    <w:p w14:paraId="4FB923F0" w14:textId="77777777" w:rsidR="00C10F61" w:rsidRPr="00454530" w:rsidRDefault="00C10F61" w:rsidP="00454530">
      <w:pPr>
        <w:jc w:val="both"/>
        <w:rPr>
          <w:rFonts w:asciiTheme="minorHAnsi" w:hAnsiTheme="minorHAnsi" w:cstheme="minorHAnsi"/>
          <w:sz w:val="22"/>
          <w:szCs w:val="22"/>
          <w:lang w:val="en-GB"/>
        </w:rPr>
      </w:pPr>
    </w:p>
    <w:p w14:paraId="0CA48016" w14:textId="77777777" w:rsidR="00C10F61" w:rsidRPr="00454530" w:rsidRDefault="00C10F61" w:rsidP="002A5FF8">
      <w:pPr>
        <w:pStyle w:val="ListParagraph"/>
        <w:numPr>
          <w:ilvl w:val="0"/>
          <w:numId w:val="17"/>
        </w:num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Brightness adjustment</w:t>
      </w:r>
    </w:p>
    <w:p w14:paraId="1DD293ED" w14:textId="77777777" w:rsidR="00C10F61" w:rsidRPr="00454530" w:rsidRDefault="00C10F61" w:rsidP="002A5FF8">
      <w:pPr>
        <w:pStyle w:val="ListParagraph"/>
        <w:numPr>
          <w:ilvl w:val="0"/>
          <w:numId w:val="17"/>
        </w:num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Contrast adjustment</w:t>
      </w:r>
    </w:p>
    <w:p w14:paraId="3281ACF6" w14:textId="77777777" w:rsidR="00C10F61" w:rsidRPr="00454530" w:rsidRDefault="00C10F61" w:rsidP="002A5FF8">
      <w:pPr>
        <w:pStyle w:val="ListParagraph"/>
        <w:numPr>
          <w:ilvl w:val="0"/>
          <w:numId w:val="17"/>
        </w:num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 xml:space="preserve">Entry panel activation </w:t>
      </w:r>
    </w:p>
    <w:p w14:paraId="33D5263F" w14:textId="77777777" w:rsidR="00C10F61" w:rsidRPr="00454530" w:rsidRDefault="00C10F61" w:rsidP="002A5FF8">
      <w:pPr>
        <w:pStyle w:val="ListParagraph"/>
        <w:numPr>
          <w:ilvl w:val="0"/>
          <w:numId w:val="17"/>
        </w:num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 xml:space="preserve">The entry panel camera must be such that it can be activated even when nobody is </w:t>
      </w:r>
      <w:proofErr w:type="gramStart"/>
      <w:r w:rsidRPr="00454530">
        <w:rPr>
          <w:rFonts w:asciiTheme="minorHAnsi" w:hAnsiTheme="minorHAnsi" w:cstheme="minorHAnsi"/>
          <w:sz w:val="22"/>
          <w:szCs w:val="22"/>
          <w:lang w:val="en-GB"/>
        </w:rPr>
        <w:t>calling</w:t>
      </w:r>
      <w:proofErr w:type="gramEnd"/>
    </w:p>
    <w:p w14:paraId="1329004D" w14:textId="77777777" w:rsidR="00C10F61" w:rsidRPr="00454530" w:rsidRDefault="00C10F61" w:rsidP="00454530">
      <w:pPr>
        <w:jc w:val="both"/>
        <w:rPr>
          <w:rFonts w:asciiTheme="minorHAnsi" w:hAnsiTheme="minorHAnsi" w:cstheme="minorHAnsi"/>
          <w:sz w:val="22"/>
          <w:szCs w:val="22"/>
          <w:lang w:val="en-GB"/>
        </w:rPr>
      </w:pPr>
    </w:p>
    <w:p w14:paraId="26FD5367" w14:textId="77777777" w:rsidR="00C10F61" w:rsidRPr="00454530" w:rsidRDefault="00C10F61" w:rsidP="00454530">
      <w:pPr>
        <w:jc w:val="both"/>
        <w:rPr>
          <w:rFonts w:asciiTheme="minorHAnsi" w:hAnsiTheme="minorHAnsi" w:cstheme="minorHAnsi"/>
          <w:sz w:val="22"/>
          <w:szCs w:val="22"/>
          <w:lang w:val="en-GB"/>
        </w:rPr>
      </w:pPr>
      <w:r w:rsidRPr="00454530">
        <w:rPr>
          <w:rFonts w:asciiTheme="minorHAnsi" w:hAnsiTheme="minorHAnsi" w:cstheme="minorHAnsi"/>
          <w:sz w:val="22"/>
          <w:szCs w:val="22"/>
          <w:lang w:val="en-GB"/>
        </w:rPr>
        <w:t>The external unit shall be made such that it is completely sealed and shall incorporate an illumination source to assist identification in the evenings. The material shall be stainless steel and 4mm thick polycarbonate, to ensure it is vandal proof. The camera shield shall be made of clear polycarbonate. It should not dull as time passes. The call buttons shall be made of stainless steel with a design such that it leaves no room for foreign bodies to be inserted. It shall be possible to recess or mount surface as required in the location of installation.</w:t>
      </w:r>
    </w:p>
    <w:p w14:paraId="5F75708E" w14:textId="77777777" w:rsidR="00C10F61" w:rsidRDefault="00C10F61" w:rsidP="00C10F61"/>
    <w:p w14:paraId="1AE9F20A" w14:textId="77777777" w:rsidR="00283562" w:rsidRDefault="00283562" w:rsidP="00283562"/>
    <w:p w14:paraId="1E55117B" w14:textId="43DA6F29" w:rsidR="00626E94" w:rsidRDefault="00B07FF5" w:rsidP="00626E94">
      <w:pPr>
        <w:pStyle w:val="Heading1"/>
        <w:tabs>
          <w:tab w:val="center" w:pos="2141"/>
        </w:tabs>
        <w:ind w:left="-15"/>
        <w:rPr>
          <w:sz w:val="22"/>
          <w:szCs w:val="20"/>
          <w:lang w:val="en-GB"/>
        </w:rPr>
      </w:pPr>
      <w:bookmarkStart w:id="192" w:name="_Toc74256082"/>
      <w:r>
        <w:lastRenderedPageBreak/>
        <w:t>2</w:t>
      </w:r>
      <w:r w:rsidR="00283562">
        <w:t>.7</w:t>
      </w:r>
      <w:r w:rsidR="00283562">
        <w:tab/>
        <w:t xml:space="preserve">MATERIALS SPECIFICATION – </w:t>
      </w:r>
      <w:bookmarkEnd w:id="192"/>
      <w:r w:rsidR="00626E94">
        <w:t>Intruder Alarm System</w:t>
      </w:r>
    </w:p>
    <w:p w14:paraId="408C6DCE" w14:textId="77777777" w:rsidR="00626E94" w:rsidRDefault="00626E94" w:rsidP="00626E94"/>
    <w:p w14:paraId="665D54AC" w14:textId="77777777"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 xml:space="preserve">The security system shall be divided into zones, and it shall be possible to arm / disarm all zones and / or individual zones from each of the keypads located around the building. The facility to disarm the system shall be password controlled. The system shall have a visual / audible indication that the system has been </w:t>
      </w:r>
      <w:proofErr w:type="gramStart"/>
      <w:r w:rsidRPr="00626E94">
        <w:rPr>
          <w:rFonts w:asciiTheme="minorHAnsi" w:hAnsiTheme="minorHAnsi" w:cstheme="minorHAnsi"/>
          <w:sz w:val="22"/>
          <w:szCs w:val="22"/>
          <w:lang w:val="en-GB"/>
        </w:rPr>
        <w:t>enabled</w:t>
      </w:r>
      <w:proofErr w:type="gramEnd"/>
    </w:p>
    <w:p w14:paraId="2679F256" w14:textId="77777777" w:rsidR="00626E94" w:rsidRPr="00626E94" w:rsidRDefault="00626E94" w:rsidP="00626E94">
      <w:pPr>
        <w:jc w:val="both"/>
        <w:rPr>
          <w:rFonts w:asciiTheme="minorHAnsi" w:hAnsiTheme="minorHAnsi" w:cstheme="minorHAnsi"/>
          <w:sz w:val="22"/>
          <w:szCs w:val="22"/>
          <w:lang w:val="en-GB"/>
        </w:rPr>
      </w:pPr>
    </w:p>
    <w:p w14:paraId="2F528417" w14:textId="30E2458C"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 xml:space="preserve">The contractor shall provide, install, and connect a security system consisting of: </w:t>
      </w:r>
    </w:p>
    <w:p w14:paraId="0BA23EB3" w14:textId="77777777" w:rsidR="00626E94" w:rsidRPr="00626E94" w:rsidRDefault="00626E94" w:rsidP="00626E94">
      <w:pPr>
        <w:jc w:val="both"/>
        <w:rPr>
          <w:rFonts w:asciiTheme="minorHAnsi" w:hAnsiTheme="minorHAnsi" w:cstheme="minorHAnsi"/>
          <w:sz w:val="22"/>
          <w:szCs w:val="22"/>
          <w:lang w:val="en-GB"/>
        </w:rPr>
      </w:pPr>
    </w:p>
    <w:p w14:paraId="6A4C126C" w14:textId="6BFB8564"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Main Control Panel with battery back-up supply.</w:t>
      </w:r>
    </w:p>
    <w:p w14:paraId="036B9853" w14:textId="7B64C2FB"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Remote keypads</w:t>
      </w:r>
    </w:p>
    <w:p w14:paraId="51BF4885" w14:textId="0B73E838"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Presence Detectors</w:t>
      </w:r>
    </w:p>
    <w:p w14:paraId="75B4E129" w14:textId="3E7D1FCF"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Sounder</w:t>
      </w:r>
    </w:p>
    <w:p w14:paraId="372EEA0A"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DD55D1F" w14:textId="77777777" w:rsidR="00626E94" w:rsidRDefault="00626E94" w:rsidP="00626E94">
      <w:pPr>
        <w:pStyle w:val="Heading4"/>
      </w:pPr>
      <w:r>
        <w:t>Main Control Panel</w:t>
      </w:r>
    </w:p>
    <w:p w14:paraId="1D623FC9"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5D35CD79" w14:textId="4623BAE8"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Main Control Panel shall incorporate the following features:</w:t>
      </w:r>
    </w:p>
    <w:p w14:paraId="7418716C"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C42D99" w14:textId="612EC93F"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Continuous supervision of all detector circuits</w:t>
      </w:r>
    </w:p>
    <w:p w14:paraId="4916400A" w14:textId="5AEB6EAB"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Visual indication of all circuits in alarm mode</w:t>
      </w:r>
    </w:p>
    <w:p w14:paraId="75A3AA54" w14:textId="15018ED5"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Individual circuit isolation possibility</w:t>
      </w:r>
    </w:p>
    <w:p w14:paraId="22CA4B88" w14:textId="77D14CC1"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Battery back-up and charger</w:t>
      </w:r>
    </w:p>
    <w:p w14:paraId="45C0735A" w14:textId="337A7DFA"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Battery failure indication</w:t>
      </w:r>
    </w:p>
    <w:p w14:paraId="03162076" w14:textId="7D3FAF04" w:rsidR="00626E94" w:rsidRPr="00626E94" w:rsidRDefault="00626E94" w:rsidP="00626E94">
      <w:pPr>
        <w:pStyle w:val="ListParagraph"/>
        <w:numPr>
          <w:ilvl w:val="0"/>
          <w:numId w:val="20"/>
        </w:num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On/off key switch</w:t>
      </w:r>
    </w:p>
    <w:p w14:paraId="18F1042E"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713A262E" w14:textId="77777777" w:rsidR="00626E94" w:rsidRDefault="00626E94" w:rsidP="00626E94">
      <w:pPr>
        <w:pStyle w:val="Heading4"/>
      </w:pPr>
      <w:r>
        <w:t>Presence Detectors</w:t>
      </w:r>
    </w:p>
    <w:p w14:paraId="5ED7A43F"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11C4DE21" w14:textId="613A130D"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 xml:space="preserve">These shall be passive dual technology type sensors incorporating both infrared technology as well as microwave motion detection technology to minimize false alarms. These shall be wall mounted and shall have a </w:t>
      </w:r>
      <w:proofErr w:type="gramStart"/>
      <w:r w:rsidRPr="00626E94">
        <w:rPr>
          <w:rFonts w:asciiTheme="minorHAnsi" w:hAnsiTheme="minorHAnsi" w:cstheme="minorHAnsi"/>
          <w:sz w:val="22"/>
          <w:szCs w:val="22"/>
          <w:lang w:val="en-GB"/>
        </w:rPr>
        <w:t>120 degree</w:t>
      </w:r>
      <w:proofErr w:type="gramEnd"/>
      <w:r w:rsidRPr="00626E94">
        <w:rPr>
          <w:rFonts w:asciiTheme="minorHAnsi" w:hAnsiTheme="minorHAnsi" w:cstheme="minorHAnsi"/>
          <w:sz w:val="22"/>
          <w:szCs w:val="22"/>
          <w:lang w:val="en-GB"/>
        </w:rPr>
        <w:t xml:space="preserve"> field of view and a minimum range of 10 </w:t>
      </w:r>
      <w:proofErr w:type="spellStart"/>
      <w:r w:rsidRPr="00626E94">
        <w:rPr>
          <w:rFonts w:asciiTheme="minorHAnsi" w:hAnsiTheme="minorHAnsi" w:cstheme="minorHAnsi"/>
          <w:sz w:val="22"/>
          <w:szCs w:val="22"/>
          <w:lang w:val="en-GB"/>
        </w:rPr>
        <w:t>metres</w:t>
      </w:r>
      <w:proofErr w:type="spellEnd"/>
      <w:r w:rsidRPr="00626E94">
        <w:rPr>
          <w:rFonts w:asciiTheme="minorHAnsi" w:hAnsiTheme="minorHAnsi" w:cstheme="minorHAnsi"/>
          <w:sz w:val="22"/>
          <w:szCs w:val="22"/>
          <w:lang w:val="en-GB"/>
        </w:rPr>
        <w:t xml:space="preserve"> (IR); 15metres (MW).</w:t>
      </w:r>
    </w:p>
    <w:p w14:paraId="19870D3F" w14:textId="77777777" w:rsidR="00626E94" w:rsidRDefault="00626E94" w:rsidP="00626E94">
      <w:pPr>
        <w:jc w:val="both"/>
        <w:rPr>
          <w:rFonts w:asciiTheme="minorHAnsi" w:hAnsiTheme="minorHAnsi" w:cstheme="minorHAnsi"/>
          <w:sz w:val="22"/>
          <w:szCs w:val="22"/>
          <w:lang w:val="en-GB"/>
        </w:rPr>
      </w:pPr>
    </w:p>
    <w:p w14:paraId="488A5847" w14:textId="080DEE99"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These shall comply to BS EN 50131-2-4.</w:t>
      </w:r>
    </w:p>
    <w:p w14:paraId="2DF2639D"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6E43F99" w14:textId="77777777" w:rsidR="00626E94" w:rsidRDefault="00626E94" w:rsidP="00626E94">
      <w:pPr>
        <w:pStyle w:val="Heading4"/>
      </w:pPr>
      <w:r>
        <w:t>Keypad Programmer</w:t>
      </w:r>
    </w:p>
    <w:p w14:paraId="3D68A7F3"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5E547147" w14:textId="2E148AFA"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system shall incorporate a keypad programmer to enable remote programming of the security system.</w:t>
      </w:r>
    </w:p>
    <w:p w14:paraId="688A9904" w14:textId="77777777" w:rsidR="00626E94" w:rsidRPr="00626E94" w:rsidRDefault="00626E94" w:rsidP="00626E94">
      <w:pPr>
        <w:jc w:val="both"/>
        <w:rPr>
          <w:rFonts w:asciiTheme="minorHAnsi" w:hAnsiTheme="minorHAnsi" w:cstheme="minorHAnsi"/>
          <w:sz w:val="22"/>
          <w:szCs w:val="22"/>
          <w:lang w:val="en-GB"/>
        </w:rPr>
      </w:pPr>
    </w:p>
    <w:p w14:paraId="281D21B2" w14:textId="77777777" w:rsidR="00626E94" w:rsidRDefault="00626E94" w:rsidP="00626E94">
      <w:pPr>
        <w:pStyle w:val="Heading4"/>
      </w:pPr>
      <w:r>
        <w:t>Silent entry switch</w:t>
      </w:r>
    </w:p>
    <w:p w14:paraId="00A26B15"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051831CF" w14:textId="3EFCB559"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silent entry switch shall be used to isolate the main entrance path for silent exit / entry.  It shall be key operated and tamper proof.</w:t>
      </w:r>
    </w:p>
    <w:p w14:paraId="0C3B7EA3"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175DBAD" w14:textId="77777777" w:rsidR="00626E94" w:rsidRDefault="00626E94" w:rsidP="00626E94">
      <w:pPr>
        <w:pStyle w:val="Heading4"/>
      </w:pPr>
      <w:r>
        <w:t>Alarm sounder</w:t>
      </w:r>
    </w:p>
    <w:p w14:paraId="017958FD"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27578CEC" w14:textId="7FC5E8ED"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Alarm sounder shall be a combined unit comprising an electronic alarm siren with flashing alarm light. Sound levels emanated from the device shall be no less than 75 dB(A) for internal devices and 95 dB(A) for external devices when measured individually at 1m from device as per requirements of BS EN 50131-1.</w:t>
      </w:r>
    </w:p>
    <w:p w14:paraId="64C5F740" w14:textId="77777777"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ab/>
      </w:r>
    </w:p>
    <w:p w14:paraId="19AB3C77" w14:textId="175A5D08"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flashing light shall generate extremely intensive alarm flashes.</w:t>
      </w:r>
    </w:p>
    <w:p w14:paraId="593B53BB" w14:textId="77777777" w:rsidR="00626E94" w:rsidRPr="00626E94" w:rsidRDefault="00626E94" w:rsidP="00626E94">
      <w:pPr>
        <w:jc w:val="both"/>
        <w:rPr>
          <w:rFonts w:asciiTheme="minorHAnsi" w:hAnsiTheme="minorHAnsi" w:cstheme="minorHAnsi"/>
          <w:sz w:val="22"/>
          <w:szCs w:val="22"/>
          <w:lang w:val="en-GB"/>
        </w:rPr>
      </w:pPr>
    </w:p>
    <w:p w14:paraId="5408171B" w14:textId="34DEE473"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devices shall be according to BS EN 50131-1.</w:t>
      </w:r>
    </w:p>
    <w:p w14:paraId="6BCE59AB" w14:textId="77777777" w:rsidR="00626E94" w:rsidRDefault="00626E94" w:rsidP="00626E94">
      <w:pPr>
        <w:pStyle w:val="Heading4"/>
      </w:pPr>
      <w:r>
        <w:lastRenderedPageBreak/>
        <w:t xml:space="preserve">Auto </w:t>
      </w:r>
      <w:proofErr w:type="spellStart"/>
      <w:r>
        <w:t>dialler</w:t>
      </w:r>
      <w:proofErr w:type="spellEnd"/>
    </w:p>
    <w:p w14:paraId="6652E6C9"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156C9BFE" w14:textId="00AFCB09"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The contractor shall supply and install an auto-</w:t>
      </w:r>
      <w:proofErr w:type="spellStart"/>
      <w:r w:rsidRPr="00626E94">
        <w:rPr>
          <w:rFonts w:asciiTheme="minorHAnsi" w:hAnsiTheme="minorHAnsi" w:cstheme="minorHAnsi"/>
          <w:sz w:val="22"/>
          <w:szCs w:val="22"/>
          <w:lang w:val="en-GB"/>
        </w:rPr>
        <w:t>dialling</w:t>
      </w:r>
      <w:proofErr w:type="spellEnd"/>
      <w:r w:rsidRPr="00626E94">
        <w:rPr>
          <w:rFonts w:asciiTheme="minorHAnsi" w:hAnsiTheme="minorHAnsi" w:cstheme="minorHAnsi"/>
          <w:sz w:val="22"/>
          <w:szCs w:val="22"/>
          <w:lang w:val="en-GB"/>
        </w:rPr>
        <w:t xml:space="preserve"> unit.  This shall transmit fire/security alarms via the Public Switched Telephone Network, to at least four locations.</w:t>
      </w:r>
    </w:p>
    <w:p w14:paraId="02A91321" w14:textId="77777777" w:rsidR="00626E94" w:rsidRPr="00626E94" w:rsidRDefault="00626E94" w:rsidP="00626E94">
      <w:pPr>
        <w:jc w:val="both"/>
        <w:rPr>
          <w:rFonts w:asciiTheme="minorHAnsi" w:hAnsiTheme="minorHAnsi" w:cstheme="minorHAnsi"/>
          <w:sz w:val="22"/>
          <w:szCs w:val="22"/>
          <w:lang w:val="en-GB"/>
        </w:rPr>
      </w:pPr>
    </w:p>
    <w:p w14:paraId="2B4F80C7" w14:textId="77777777" w:rsidR="00626E94" w:rsidRPr="00626E94" w:rsidRDefault="00626E94" w:rsidP="00626E94">
      <w:pPr>
        <w:jc w:val="both"/>
        <w:rPr>
          <w:rFonts w:asciiTheme="minorHAnsi" w:hAnsiTheme="minorHAnsi" w:cstheme="minorHAnsi"/>
          <w:sz w:val="22"/>
          <w:szCs w:val="22"/>
          <w:lang w:val="en-GB"/>
        </w:rPr>
      </w:pPr>
    </w:p>
    <w:p w14:paraId="240C1715" w14:textId="77777777" w:rsidR="00626E94" w:rsidRDefault="00626E94" w:rsidP="00626E94">
      <w:pPr>
        <w:pStyle w:val="Heading4"/>
        <w:rPr>
          <w:u w:val="single"/>
        </w:rPr>
      </w:pPr>
      <w:r>
        <w:t>Conduit installation and wiring</w:t>
      </w:r>
    </w:p>
    <w:p w14:paraId="7EDE415D"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2F7E8A97" w14:textId="730CC48D" w:rsidR="00626E94" w:rsidRP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 xml:space="preserve">The wiring for the Security System shall be carried out in </w:t>
      </w:r>
      <w:proofErr w:type="spellStart"/>
      <w:r w:rsidRPr="00626E94">
        <w:rPr>
          <w:rFonts w:asciiTheme="minorHAnsi" w:hAnsiTheme="minorHAnsi" w:cstheme="minorHAnsi"/>
          <w:sz w:val="22"/>
          <w:szCs w:val="22"/>
          <w:lang w:val="en-GB"/>
        </w:rPr>
        <w:t>galvanised</w:t>
      </w:r>
      <w:proofErr w:type="spellEnd"/>
      <w:r w:rsidRPr="00626E94">
        <w:rPr>
          <w:rFonts w:asciiTheme="minorHAnsi" w:hAnsiTheme="minorHAnsi" w:cstheme="minorHAnsi"/>
          <w:sz w:val="22"/>
          <w:szCs w:val="22"/>
          <w:lang w:val="en-GB"/>
        </w:rPr>
        <w:t xml:space="preserve"> </w:t>
      </w:r>
      <w:proofErr w:type="spellStart"/>
      <w:r w:rsidRPr="00626E94">
        <w:rPr>
          <w:rFonts w:asciiTheme="minorHAnsi" w:hAnsiTheme="minorHAnsi" w:cstheme="minorHAnsi"/>
          <w:sz w:val="22"/>
          <w:szCs w:val="22"/>
          <w:lang w:val="en-GB"/>
        </w:rPr>
        <w:t>trunking</w:t>
      </w:r>
      <w:proofErr w:type="spellEnd"/>
      <w:r w:rsidRPr="00626E94">
        <w:rPr>
          <w:rFonts w:asciiTheme="minorHAnsi" w:hAnsiTheme="minorHAnsi" w:cstheme="minorHAnsi"/>
          <w:sz w:val="22"/>
          <w:szCs w:val="22"/>
          <w:lang w:val="en-GB"/>
        </w:rPr>
        <w:t xml:space="preserve"> and PVC conduit in chase / </w:t>
      </w:r>
      <w:proofErr w:type="spellStart"/>
      <w:r w:rsidRPr="00626E94">
        <w:rPr>
          <w:rFonts w:asciiTheme="minorHAnsi" w:hAnsiTheme="minorHAnsi" w:cstheme="minorHAnsi"/>
          <w:sz w:val="22"/>
          <w:szCs w:val="22"/>
          <w:lang w:val="en-GB"/>
        </w:rPr>
        <w:t>galvanised</w:t>
      </w:r>
      <w:proofErr w:type="spellEnd"/>
      <w:r w:rsidRPr="00626E94">
        <w:rPr>
          <w:rFonts w:asciiTheme="minorHAnsi" w:hAnsiTheme="minorHAnsi" w:cstheme="minorHAnsi"/>
          <w:sz w:val="22"/>
          <w:szCs w:val="22"/>
          <w:lang w:val="en-GB"/>
        </w:rPr>
        <w:t xml:space="preserve"> conduit surface mounted.</w:t>
      </w:r>
    </w:p>
    <w:p w14:paraId="24979BCC" w14:textId="77777777" w:rsidR="00626E94" w:rsidRDefault="00626E94" w:rsidP="00626E9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370F07F2" w14:textId="77777777" w:rsidR="00626E94" w:rsidRDefault="00626E94" w:rsidP="00626E94">
      <w:pPr>
        <w:pStyle w:val="Heading4"/>
      </w:pPr>
      <w:r>
        <w:t>Remote Keypads</w:t>
      </w:r>
    </w:p>
    <w:p w14:paraId="56B098A4" w14:textId="77777777" w:rsidR="00626E94" w:rsidRDefault="00626E94" w:rsidP="00626E94">
      <w:pPr>
        <w:tabs>
          <w:tab w:val="left" w:pos="1440"/>
          <w:tab w:val="left" w:pos="2160"/>
          <w:tab w:val="left" w:pos="2880"/>
          <w:tab w:val="left" w:pos="3600"/>
          <w:tab w:val="left" w:pos="4320"/>
          <w:tab w:val="left" w:pos="5040"/>
          <w:tab w:val="left" w:pos="5760"/>
          <w:tab w:val="left" w:pos="6480"/>
          <w:tab w:val="left" w:pos="7200"/>
          <w:tab w:val="left" w:pos="7920"/>
        </w:tabs>
        <w:ind w:left="851"/>
        <w:jc w:val="both"/>
      </w:pPr>
    </w:p>
    <w:p w14:paraId="4FDCC197" w14:textId="4BDD3C7A" w:rsidR="00626E94" w:rsidRDefault="00626E94" w:rsidP="00626E94">
      <w:pPr>
        <w:jc w:val="both"/>
        <w:rPr>
          <w:rFonts w:asciiTheme="minorHAnsi" w:hAnsiTheme="minorHAnsi" w:cstheme="minorHAnsi"/>
          <w:sz w:val="22"/>
          <w:szCs w:val="22"/>
          <w:lang w:val="en-GB"/>
        </w:rPr>
      </w:pPr>
      <w:r w:rsidRPr="00626E94">
        <w:rPr>
          <w:rFonts w:asciiTheme="minorHAnsi" w:hAnsiTheme="minorHAnsi" w:cstheme="minorHAnsi"/>
          <w:sz w:val="22"/>
          <w:szCs w:val="22"/>
          <w:lang w:val="en-GB"/>
        </w:rPr>
        <w:t xml:space="preserve">Remote keypads shall be installed as indicated in the drawings. They shall be suitable to arm / disarm the </w:t>
      </w:r>
      <w:proofErr w:type="gramStart"/>
      <w:r w:rsidRPr="00626E94">
        <w:rPr>
          <w:rFonts w:asciiTheme="minorHAnsi" w:hAnsiTheme="minorHAnsi" w:cstheme="minorHAnsi"/>
          <w:sz w:val="22"/>
          <w:szCs w:val="22"/>
          <w:lang w:val="en-GB"/>
        </w:rPr>
        <w:t>particular zones</w:t>
      </w:r>
      <w:proofErr w:type="gramEnd"/>
      <w:r w:rsidRPr="00626E94">
        <w:rPr>
          <w:rFonts w:asciiTheme="minorHAnsi" w:hAnsiTheme="minorHAnsi" w:cstheme="minorHAnsi"/>
          <w:sz w:val="22"/>
          <w:szCs w:val="22"/>
          <w:lang w:val="en-GB"/>
        </w:rPr>
        <w:t>(s) they are assigned to.</w:t>
      </w:r>
    </w:p>
    <w:p w14:paraId="1C81DE4B" w14:textId="3D39B272" w:rsidR="00626E94" w:rsidRPr="00626E94" w:rsidRDefault="00626E94" w:rsidP="00626E94">
      <w:pPr>
        <w:jc w:val="both"/>
        <w:rPr>
          <w:rFonts w:asciiTheme="minorHAnsi" w:hAnsiTheme="minorHAnsi" w:cstheme="minorHAnsi"/>
          <w:sz w:val="22"/>
          <w:szCs w:val="22"/>
          <w:lang w:val="en-GB"/>
        </w:rPr>
      </w:pPr>
      <w:r>
        <w:rPr>
          <w:rFonts w:asciiTheme="minorHAnsi" w:hAnsiTheme="minorHAnsi" w:cstheme="minorHAnsi"/>
          <w:sz w:val="22"/>
          <w:szCs w:val="22"/>
          <w:lang w:val="en-GB"/>
        </w:rPr>
        <w:br w:type="column"/>
      </w:r>
    </w:p>
    <w:p w14:paraId="455F328D" w14:textId="6245798D" w:rsidR="00173D2B" w:rsidRPr="005A08ED" w:rsidRDefault="00173D2B" w:rsidP="00626E94">
      <w:pPr>
        <w:pStyle w:val="Heading1"/>
        <w:jc w:val="center"/>
        <w:rPr>
          <w:rFonts w:asciiTheme="minorHAnsi" w:hAnsiTheme="minorHAnsi" w:cstheme="minorHAnsi"/>
          <w:szCs w:val="28"/>
          <w:lang w:val="en-GB"/>
        </w:rPr>
      </w:pPr>
      <w:r w:rsidRPr="005A08ED">
        <w:rPr>
          <w:rFonts w:asciiTheme="minorHAnsi" w:hAnsiTheme="minorHAnsi" w:cstheme="minorHAnsi"/>
          <w:szCs w:val="28"/>
          <w:lang w:val="en-GB"/>
        </w:rPr>
        <w:t>SECTION 5 – SUPPLEMENTARY DOCUMENTATION</w:t>
      </w:r>
      <w:bookmarkEnd w:id="151"/>
    </w:p>
    <w:p w14:paraId="70232150" w14:textId="77777777" w:rsidR="00173D2B" w:rsidRPr="00217F99" w:rsidRDefault="00173D2B" w:rsidP="006E7E2B">
      <w:pPr>
        <w:pStyle w:val="Heading2"/>
      </w:pPr>
      <w:bookmarkStart w:id="193" w:name="_Toc316635210"/>
      <w:bookmarkStart w:id="194" w:name="_Toc385513316"/>
      <w:bookmarkStart w:id="195" w:name="_Toc74256083"/>
      <w:r w:rsidRPr="00217F99">
        <w:t>5.1 – Draft Contract Form</w:t>
      </w:r>
      <w:bookmarkEnd w:id="193"/>
      <w:bookmarkEnd w:id="194"/>
      <w:bookmarkEnd w:id="195"/>
    </w:p>
    <w:p w14:paraId="0EC1EEF4" w14:textId="77777777" w:rsidR="00173D2B" w:rsidRPr="00217F99" w:rsidRDefault="00173D2B" w:rsidP="006E7E2B">
      <w:pPr>
        <w:pStyle w:val="Heading2"/>
      </w:pPr>
      <w:bookmarkStart w:id="196" w:name="_Toc385513317"/>
      <w:bookmarkStart w:id="197" w:name="_Toc74256084"/>
      <w:bookmarkStart w:id="198" w:name="_Toc316635211"/>
      <w:r w:rsidRPr="00217F99">
        <w:t>5.2 – Glossary</w:t>
      </w:r>
      <w:bookmarkEnd w:id="196"/>
      <w:bookmarkEnd w:id="197"/>
    </w:p>
    <w:p w14:paraId="40F8C7E7" w14:textId="07634449" w:rsidR="00173D2B" w:rsidRPr="00217F99" w:rsidRDefault="00173D2B" w:rsidP="006E7E2B">
      <w:pPr>
        <w:pStyle w:val="Heading2"/>
      </w:pPr>
      <w:bookmarkStart w:id="199" w:name="_Toc385513318"/>
      <w:bookmarkStart w:id="200" w:name="_Toc74256085"/>
      <w:r w:rsidRPr="00217F99">
        <w:t>5.3 – Specimen Performance Guarantee</w:t>
      </w:r>
      <w:bookmarkEnd w:id="198"/>
      <w:bookmarkEnd w:id="199"/>
      <w:bookmarkEnd w:id="200"/>
    </w:p>
    <w:p w14:paraId="2319CAC7" w14:textId="22B068A5" w:rsidR="008D1C5B" w:rsidRPr="00217F99" w:rsidRDefault="008D1C5B" w:rsidP="006E7E2B">
      <w:pPr>
        <w:pStyle w:val="Heading2"/>
      </w:pPr>
      <w:bookmarkStart w:id="201" w:name="_Toc74256086"/>
      <w:r w:rsidRPr="00217F99">
        <w:t>5.4 – Specimen Tender Guarantee</w:t>
      </w:r>
      <w:bookmarkEnd w:id="201"/>
    </w:p>
    <w:p w14:paraId="2BD5B199" w14:textId="5FAFEDDC" w:rsidR="00173D2B" w:rsidRPr="00217F99" w:rsidRDefault="00173D2B" w:rsidP="00B432A2">
      <w:pPr>
        <w:pStyle w:val="Heading2"/>
        <w:ind w:left="0" w:firstLine="0"/>
      </w:pPr>
      <w:bookmarkStart w:id="202" w:name="_Toc316635213"/>
      <w:bookmarkStart w:id="203" w:name="_Toc385513322"/>
      <w:bookmarkStart w:id="204" w:name="_Toc74256087"/>
      <w:r w:rsidRPr="00217F99">
        <w:t>5.</w:t>
      </w:r>
      <w:r w:rsidR="00B432A2">
        <w:t>5</w:t>
      </w:r>
      <w:r w:rsidRPr="00217F99">
        <w:t xml:space="preserve"> – General Conditions of Contract</w:t>
      </w:r>
      <w:bookmarkEnd w:id="202"/>
      <w:bookmarkEnd w:id="203"/>
      <w:bookmarkEnd w:id="204"/>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8A0315"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5" w:name="_Toc9608803"/>
      <w:bookmarkStart w:id="206" w:name="_Toc26933757"/>
      <w:bookmarkStart w:id="207" w:name="_Toc74256088"/>
      <w:r>
        <w:rPr>
          <w:sz w:val="22"/>
          <w:szCs w:val="22"/>
        </w:rPr>
        <w:t>5.6</w:t>
      </w:r>
      <w:r w:rsidRPr="00E27BB4">
        <w:rPr>
          <w:sz w:val="22"/>
          <w:szCs w:val="22"/>
        </w:rPr>
        <w:t xml:space="preserve"> – General </w:t>
      </w:r>
      <w:r>
        <w:rPr>
          <w:sz w:val="22"/>
          <w:szCs w:val="22"/>
        </w:rPr>
        <w:t>Rules Governing Tendering</w:t>
      </w:r>
      <w:bookmarkEnd w:id="205"/>
      <w:bookmarkEnd w:id="206"/>
      <w:r>
        <w:rPr>
          <w:sz w:val="22"/>
          <w:szCs w:val="22"/>
        </w:rPr>
        <w:t xml:space="preserve"> for NGOs</w:t>
      </w:r>
      <w:bookmarkEnd w:id="207"/>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4D38" w14:textId="77777777" w:rsidR="008A0315" w:rsidRDefault="008A0315" w:rsidP="00013FE1">
      <w:r>
        <w:separator/>
      </w:r>
    </w:p>
  </w:endnote>
  <w:endnote w:type="continuationSeparator" w:id="0">
    <w:p w14:paraId="0A5C7FA3" w14:textId="77777777" w:rsidR="008A0315" w:rsidRDefault="008A0315"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981F29" w:rsidRDefault="0098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981F29" w:rsidRDefault="00981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981F29" w:rsidRDefault="0098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69C3" w14:textId="77777777" w:rsidR="008A0315" w:rsidRDefault="008A0315" w:rsidP="00013FE1">
      <w:r>
        <w:separator/>
      </w:r>
    </w:p>
  </w:footnote>
  <w:footnote w:type="continuationSeparator" w:id="0">
    <w:p w14:paraId="6E701923" w14:textId="77777777" w:rsidR="008A0315" w:rsidRDefault="008A0315"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981F29" w:rsidRDefault="0098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981F29" w:rsidRPr="008D1C5B" w:rsidRDefault="00981F29" w:rsidP="0095674C">
    <w:pPr>
      <w:pStyle w:val="Header"/>
      <w:rPr>
        <w:lang w:val="en-GB"/>
      </w:rPr>
    </w:pPr>
    <w:r>
      <w:rPr>
        <w:lang w:val="en-GB"/>
      </w:rPr>
      <w:t>Version 1.2 NGO procurement document</w:t>
    </w:r>
  </w:p>
  <w:p w14:paraId="43F0833B" w14:textId="4C652483" w:rsidR="00981F29" w:rsidRPr="0095674C" w:rsidRDefault="00981F29"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981F29" w:rsidRDefault="00981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5D72DDC"/>
    <w:multiLevelType w:val="hybridMultilevel"/>
    <w:tmpl w:val="22D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4786"/>
    <w:multiLevelType w:val="hybridMultilevel"/>
    <w:tmpl w:val="5670A0B8"/>
    <w:lvl w:ilvl="0" w:tplc="08090001">
      <w:start w:val="1"/>
      <w:numFmt w:val="bullet"/>
      <w:lvlText w:val=""/>
      <w:lvlJc w:val="left"/>
      <w:pPr>
        <w:ind w:left="720" w:hanging="360"/>
      </w:pPr>
      <w:rPr>
        <w:rFonts w:ascii="Symbol" w:hAnsi="Symbol" w:hint="default"/>
      </w:rPr>
    </w:lvl>
    <w:lvl w:ilvl="1" w:tplc="4C8C266C">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C428B"/>
    <w:multiLevelType w:val="hybridMultilevel"/>
    <w:tmpl w:val="2AE63AF4"/>
    <w:lvl w:ilvl="0" w:tplc="FFFFFFFF">
      <w:start w:val="1"/>
      <w:numFmt w:val="decimal"/>
      <w:lvlText w:val="%1."/>
      <w:lvlJc w:val="left"/>
      <w:pPr>
        <w:ind w:left="1575" w:hanging="360"/>
      </w:pPr>
    </w:lvl>
    <w:lvl w:ilvl="1" w:tplc="FFFFFFFF">
      <w:start w:val="1"/>
      <w:numFmt w:val="lowerLetter"/>
      <w:lvlText w:val="%2."/>
      <w:lvlJc w:val="left"/>
      <w:pPr>
        <w:ind w:left="2295" w:hanging="360"/>
      </w:pPr>
    </w:lvl>
    <w:lvl w:ilvl="2" w:tplc="FFFFFFFF">
      <w:start w:val="1"/>
      <w:numFmt w:val="lowerRoman"/>
      <w:lvlText w:val="%3."/>
      <w:lvlJc w:val="right"/>
      <w:pPr>
        <w:ind w:left="3015" w:hanging="180"/>
      </w:pPr>
    </w:lvl>
    <w:lvl w:ilvl="3" w:tplc="FFFFFFFF">
      <w:start w:val="1"/>
      <w:numFmt w:val="decimal"/>
      <w:lvlText w:val="%4."/>
      <w:lvlJc w:val="left"/>
      <w:pPr>
        <w:ind w:left="3735" w:hanging="360"/>
      </w:pPr>
    </w:lvl>
    <w:lvl w:ilvl="4" w:tplc="FFFFFFFF">
      <w:start w:val="1"/>
      <w:numFmt w:val="lowerLetter"/>
      <w:lvlText w:val="%5."/>
      <w:lvlJc w:val="left"/>
      <w:pPr>
        <w:ind w:left="4455" w:hanging="360"/>
      </w:pPr>
    </w:lvl>
    <w:lvl w:ilvl="5" w:tplc="FFFFFFFF">
      <w:start w:val="1"/>
      <w:numFmt w:val="lowerRoman"/>
      <w:lvlText w:val="%6."/>
      <w:lvlJc w:val="right"/>
      <w:pPr>
        <w:ind w:left="5175" w:hanging="180"/>
      </w:pPr>
    </w:lvl>
    <w:lvl w:ilvl="6" w:tplc="FFFFFFFF">
      <w:start w:val="1"/>
      <w:numFmt w:val="decimal"/>
      <w:lvlText w:val="%7."/>
      <w:lvlJc w:val="left"/>
      <w:pPr>
        <w:ind w:left="5895" w:hanging="360"/>
      </w:pPr>
    </w:lvl>
    <w:lvl w:ilvl="7" w:tplc="FFFFFFFF">
      <w:start w:val="1"/>
      <w:numFmt w:val="lowerLetter"/>
      <w:lvlText w:val="%8."/>
      <w:lvlJc w:val="left"/>
      <w:pPr>
        <w:ind w:left="6615" w:hanging="360"/>
      </w:pPr>
    </w:lvl>
    <w:lvl w:ilvl="8" w:tplc="FFFFFFFF">
      <w:start w:val="1"/>
      <w:numFmt w:val="lowerRoman"/>
      <w:lvlText w:val="%9."/>
      <w:lvlJc w:val="right"/>
      <w:pPr>
        <w:ind w:left="7335"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E57D4"/>
    <w:multiLevelType w:val="multilevel"/>
    <w:tmpl w:val="C7023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006"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396458"/>
    <w:multiLevelType w:val="hybridMultilevel"/>
    <w:tmpl w:val="B3FA1D3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0"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079D5"/>
    <w:multiLevelType w:val="hybridMultilevel"/>
    <w:tmpl w:val="37763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03A18"/>
    <w:multiLevelType w:val="hybridMultilevel"/>
    <w:tmpl w:val="CF5C941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4370488"/>
    <w:multiLevelType w:val="hybridMultilevel"/>
    <w:tmpl w:val="FDE4D5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ED47E5"/>
    <w:multiLevelType w:val="hybridMultilevel"/>
    <w:tmpl w:val="4ECC78F8"/>
    <w:lvl w:ilvl="0" w:tplc="490CCE7E">
      <w:start w:val="1"/>
      <w:numFmt w:val="bullet"/>
      <w:lvlText w:val="-"/>
      <w:lvlJc w:val="left"/>
      <w:pPr>
        <w:tabs>
          <w:tab w:val="num" w:pos="1421"/>
        </w:tabs>
        <w:ind w:left="1421" w:hanging="570"/>
      </w:pPr>
      <w:rPr>
        <w:rFonts w:ascii="Times New Roman" w:eastAsia="Times New Roman" w:hAnsi="Times New Roman" w:cs="Times New Roman" w:hint="default"/>
      </w:rPr>
    </w:lvl>
    <w:lvl w:ilvl="1" w:tplc="04090003">
      <w:start w:val="1"/>
      <w:numFmt w:val="bullet"/>
      <w:lvlText w:val="o"/>
      <w:lvlJc w:val="left"/>
      <w:pPr>
        <w:tabs>
          <w:tab w:val="num" w:pos="1931"/>
        </w:tabs>
        <w:ind w:left="1931" w:hanging="360"/>
      </w:pPr>
      <w:rPr>
        <w:rFonts w:ascii="Courier New" w:hAnsi="Courier New" w:cs="Times New Roman"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cs="Times New Roman"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cs="Times New Roman" w:hint="default"/>
      </w:rPr>
    </w:lvl>
    <w:lvl w:ilvl="8" w:tplc="04090005">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6E6D2D6C"/>
    <w:multiLevelType w:val="hybridMultilevel"/>
    <w:tmpl w:val="710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6365"/>
    <w:multiLevelType w:val="hybridMultilevel"/>
    <w:tmpl w:val="D72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70386"/>
    <w:multiLevelType w:val="hybridMultilevel"/>
    <w:tmpl w:val="9C7858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1"/>
  </w:num>
  <w:num w:numId="2">
    <w:abstractNumId w:val="4"/>
  </w:num>
  <w:num w:numId="3">
    <w:abstractNumId w:val="3"/>
  </w:num>
  <w:num w:numId="4">
    <w:abstractNumId w:val="7"/>
  </w:num>
  <w:num w:numId="5">
    <w:abstractNumId w:val="5"/>
  </w:num>
  <w:num w:numId="6">
    <w:abstractNumId w:val="1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pPr>
          <w:ind w:left="1183" w:hanging="283"/>
        </w:pPr>
        <w:rPr>
          <w:rFonts w:ascii="Symbol" w:hAnsi="Symbol" w:hint="default"/>
        </w:rPr>
      </w:lvl>
    </w:lvlOverride>
  </w:num>
  <w:num w:numId="11">
    <w:abstractNumId w:val="0"/>
    <w:lvlOverride w:ilvl="0">
      <w:lvl w:ilvl="0">
        <w:numFmt w:val="bullet"/>
        <w:lvlText w:val=""/>
        <w:legacy w:legacy="1" w:legacySpace="0" w:legacyIndent="709"/>
        <w:lvlJc w:val="left"/>
        <w:pPr>
          <w:ind w:left="1560" w:hanging="709"/>
        </w:pPr>
        <w:rPr>
          <w:rFonts w:ascii="Symbol" w:hAnsi="Symbol" w:hint="default"/>
        </w:rPr>
      </w:lvl>
    </w:lvlOverride>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14"/>
    <w:lvlOverride w:ilvl="0"/>
    <w:lvlOverride w:ilvl="1"/>
    <w:lvlOverride w:ilvl="2"/>
    <w:lvlOverride w:ilvl="3"/>
    <w:lvlOverride w:ilvl="4"/>
    <w:lvlOverride w:ilvl="5"/>
    <w:lvlOverride w:ilvl="6"/>
    <w:lvlOverride w:ilvl="7"/>
    <w:lvlOverride w:ilvl="8"/>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16E2"/>
    <w:rsid w:val="0001258C"/>
    <w:rsid w:val="00013FE1"/>
    <w:rsid w:val="00014C8D"/>
    <w:rsid w:val="00021D41"/>
    <w:rsid w:val="000236FC"/>
    <w:rsid w:val="00023932"/>
    <w:rsid w:val="00025ED3"/>
    <w:rsid w:val="00026F3E"/>
    <w:rsid w:val="000314E9"/>
    <w:rsid w:val="00032B05"/>
    <w:rsid w:val="000339C6"/>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4CED"/>
    <w:rsid w:val="001450A3"/>
    <w:rsid w:val="00146A32"/>
    <w:rsid w:val="00155555"/>
    <w:rsid w:val="00157176"/>
    <w:rsid w:val="0016081F"/>
    <w:rsid w:val="00170DF2"/>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0903"/>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3562"/>
    <w:rsid w:val="0028506E"/>
    <w:rsid w:val="00286032"/>
    <w:rsid w:val="00291A6B"/>
    <w:rsid w:val="00293DDF"/>
    <w:rsid w:val="002A32D1"/>
    <w:rsid w:val="002A38FB"/>
    <w:rsid w:val="002A3F8E"/>
    <w:rsid w:val="002A5BC0"/>
    <w:rsid w:val="002A5FF8"/>
    <w:rsid w:val="002B17E3"/>
    <w:rsid w:val="002B3357"/>
    <w:rsid w:val="002C1A2C"/>
    <w:rsid w:val="002C650C"/>
    <w:rsid w:val="002C7ABF"/>
    <w:rsid w:val="002E253D"/>
    <w:rsid w:val="002F003A"/>
    <w:rsid w:val="002F1731"/>
    <w:rsid w:val="002F1FCB"/>
    <w:rsid w:val="002F3E35"/>
    <w:rsid w:val="003007CD"/>
    <w:rsid w:val="00301884"/>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0AE0"/>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3B1D"/>
    <w:rsid w:val="0043487A"/>
    <w:rsid w:val="00443C3A"/>
    <w:rsid w:val="00444111"/>
    <w:rsid w:val="004457F9"/>
    <w:rsid w:val="00450D4E"/>
    <w:rsid w:val="00453479"/>
    <w:rsid w:val="00454530"/>
    <w:rsid w:val="00455896"/>
    <w:rsid w:val="00456130"/>
    <w:rsid w:val="004569D6"/>
    <w:rsid w:val="00460074"/>
    <w:rsid w:val="0046345F"/>
    <w:rsid w:val="00463BF8"/>
    <w:rsid w:val="0047206F"/>
    <w:rsid w:val="0047566A"/>
    <w:rsid w:val="0048245D"/>
    <w:rsid w:val="00486E2D"/>
    <w:rsid w:val="004876A7"/>
    <w:rsid w:val="004944B7"/>
    <w:rsid w:val="00496748"/>
    <w:rsid w:val="004A0A4D"/>
    <w:rsid w:val="004A5761"/>
    <w:rsid w:val="004A6BD3"/>
    <w:rsid w:val="004B30A8"/>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8ED"/>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6E94"/>
    <w:rsid w:val="00627F77"/>
    <w:rsid w:val="00644DD8"/>
    <w:rsid w:val="00646D02"/>
    <w:rsid w:val="00650446"/>
    <w:rsid w:val="00654EA4"/>
    <w:rsid w:val="006572DF"/>
    <w:rsid w:val="006605D3"/>
    <w:rsid w:val="00661B23"/>
    <w:rsid w:val="00665932"/>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5964"/>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043B"/>
    <w:rsid w:val="007D1728"/>
    <w:rsid w:val="007D1B80"/>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36A6"/>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0315"/>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2E0E"/>
    <w:rsid w:val="008F5AF4"/>
    <w:rsid w:val="008F5B2F"/>
    <w:rsid w:val="008F6AFF"/>
    <w:rsid w:val="00904777"/>
    <w:rsid w:val="00904AC7"/>
    <w:rsid w:val="00905024"/>
    <w:rsid w:val="0090611C"/>
    <w:rsid w:val="00910B73"/>
    <w:rsid w:val="009116A4"/>
    <w:rsid w:val="0091514B"/>
    <w:rsid w:val="0091794E"/>
    <w:rsid w:val="00917EFD"/>
    <w:rsid w:val="009204EF"/>
    <w:rsid w:val="00922F4C"/>
    <w:rsid w:val="00924333"/>
    <w:rsid w:val="009276C8"/>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1F29"/>
    <w:rsid w:val="00984A5D"/>
    <w:rsid w:val="009956F5"/>
    <w:rsid w:val="009A0BED"/>
    <w:rsid w:val="009B0D40"/>
    <w:rsid w:val="009B2C5A"/>
    <w:rsid w:val="009B7D07"/>
    <w:rsid w:val="009C20AA"/>
    <w:rsid w:val="009C2353"/>
    <w:rsid w:val="009C41DC"/>
    <w:rsid w:val="009C58AF"/>
    <w:rsid w:val="009D22EB"/>
    <w:rsid w:val="009D586A"/>
    <w:rsid w:val="009D65BE"/>
    <w:rsid w:val="009E464B"/>
    <w:rsid w:val="009E5B3A"/>
    <w:rsid w:val="009E5FE5"/>
    <w:rsid w:val="009F443F"/>
    <w:rsid w:val="009F5B42"/>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C50C7"/>
    <w:rsid w:val="00AD17D8"/>
    <w:rsid w:val="00AD3F1B"/>
    <w:rsid w:val="00AD789F"/>
    <w:rsid w:val="00AE03E2"/>
    <w:rsid w:val="00AE15D7"/>
    <w:rsid w:val="00AE537A"/>
    <w:rsid w:val="00AF0AFC"/>
    <w:rsid w:val="00AF0DED"/>
    <w:rsid w:val="00AF2C7A"/>
    <w:rsid w:val="00AF6EDD"/>
    <w:rsid w:val="00B03A4C"/>
    <w:rsid w:val="00B06115"/>
    <w:rsid w:val="00B07FF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9612E"/>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0F61"/>
    <w:rsid w:val="00C1253A"/>
    <w:rsid w:val="00C16262"/>
    <w:rsid w:val="00C167D9"/>
    <w:rsid w:val="00C16A93"/>
    <w:rsid w:val="00C238C9"/>
    <w:rsid w:val="00C2683F"/>
    <w:rsid w:val="00C26F63"/>
    <w:rsid w:val="00C34A32"/>
    <w:rsid w:val="00C35F85"/>
    <w:rsid w:val="00C37BC4"/>
    <w:rsid w:val="00C40484"/>
    <w:rsid w:val="00C426F1"/>
    <w:rsid w:val="00C42C33"/>
    <w:rsid w:val="00C44953"/>
    <w:rsid w:val="00C453EA"/>
    <w:rsid w:val="00C473DE"/>
    <w:rsid w:val="00C51344"/>
    <w:rsid w:val="00C52CBA"/>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B93"/>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66E7"/>
    <w:rsid w:val="00D37765"/>
    <w:rsid w:val="00D37B67"/>
    <w:rsid w:val="00D37CAF"/>
    <w:rsid w:val="00D402CC"/>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11C2"/>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47FD9"/>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A5733"/>
    <w:rsid w:val="00EB3590"/>
    <w:rsid w:val="00EB4553"/>
    <w:rsid w:val="00EB70F8"/>
    <w:rsid w:val="00EC1D7B"/>
    <w:rsid w:val="00EC2CAC"/>
    <w:rsid w:val="00EC3275"/>
    <w:rsid w:val="00EC37FF"/>
    <w:rsid w:val="00EC453C"/>
    <w:rsid w:val="00EC71ED"/>
    <w:rsid w:val="00EC7950"/>
    <w:rsid w:val="00ED25E7"/>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69C"/>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nhideWhenUsed/>
    <w:qFormat/>
    <w:rsid w:val="00C10F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10F61"/>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08" w:hanging="1008"/>
      <w:jc w:val="both"/>
      <w:outlineLvl w:val="4"/>
    </w:pPr>
    <w:rPr>
      <w:rFonts w:ascii="Muli" w:hAnsi="Muli"/>
      <w:sz w:val="22"/>
      <w:szCs w:val="20"/>
      <w:lang w:val="en-GB"/>
    </w:rPr>
  </w:style>
  <w:style w:type="paragraph" w:styleId="Heading6">
    <w:name w:val="heading 6"/>
    <w:basedOn w:val="Normal"/>
    <w:next w:val="Normal"/>
    <w:link w:val="Heading6Char"/>
    <w:semiHidden/>
    <w:unhideWhenUsed/>
    <w:qFormat/>
    <w:rsid w:val="00C10F61"/>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152" w:hanging="1152"/>
      <w:jc w:val="both"/>
      <w:outlineLvl w:val="5"/>
    </w:pPr>
    <w:rPr>
      <w:rFonts w:ascii="Muli" w:hAnsi="Muli"/>
      <w:sz w:val="22"/>
      <w:szCs w:val="20"/>
      <w:lang w:val="en-GB"/>
    </w:rPr>
  </w:style>
  <w:style w:type="paragraph" w:styleId="Heading7">
    <w:name w:val="heading 7"/>
    <w:basedOn w:val="Normal"/>
    <w:next w:val="Normal"/>
    <w:link w:val="Heading7Char"/>
    <w:semiHidden/>
    <w:unhideWhenUsed/>
    <w:qFormat/>
    <w:rsid w:val="00C10F61"/>
    <w:pPr>
      <w:keepNext/>
      <w:tabs>
        <w:tab w:val="left" w:pos="1440"/>
        <w:tab w:val="left" w:pos="2160"/>
        <w:tab w:val="left" w:pos="2880"/>
        <w:tab w:val="left" w:pos="3600"/>
        <w:tab w:val="left" w:pos="4320"/>
        <w:tab w:val="left" w:pos="5040"/>
        <w:tab w:val="left" w:pos="5760"/>
        <w:tab w:val="left" w:pos="6480"/>
        <w:tab w:val="left" w:pos="7200"/>
        <w:tab w:val="left" w:pos="7920"/>
      </w:tabs>
      <w:ind w:left="1296" w:hanging="1296"/>
      <w:jc w:val="both"/>
      <w:outlineLvl w:val="6"/>
    </w:pPr>
    <w:rPr>
      <w:rFonts w:ascii="Muli" w:hAnsi="Muli"/>
      <w:sz w:val="22"/>
      <w:u w:val="single"/>
      <w:lang w:val="en-GB"/>
    </w:rPr>
  </w:style>
  <w:style w:type="paragraph" w:styleId="Heading8">
    <w:name w:val="heading 8"/>
    <w:basedOn w:val="Normal"/>
    <w:next w:val="Normal"/>
    <w:link w:val="Heading8Char"/>
    <w:semiHidden/>
    <w:unhideWhenUsed/>
    <w:qFormat/>
    <w:rsid w:val="00C10F61"/>
    <w:pPr>
      <w:keepNext/>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outlineLvl w:val="7"/>
    </w:pPr>
    <w:rPr>
      <w:rFonts w:ascii="Muli" w:hAnsi="Muli"/>
      <w:sz w:val="22"/>
      <w:u w:val="single"/>
      <w:lang w:val="en-GB"/>
    </w:rPr>
  </w:style>
  <w:style w:type="paragraph" w:styleId="Heading9">
    <w:name w:val="heading 9"/>
    <w:basedOn w:val="Normal"/>
    <w:next w:val="Normal"/>
    <w:link w:val="Heading9Char"/>
    <w:semiHidden/>
    <w:unhideWhenUsed/>
    <w:qFormat/>
    <w:rsid w:val="00C10F61"/>
    <w:pPr>
      <w:keepNext/>
      <w:tabs>
        <w:tab w:val="left" w:pos="1440"/>
        <w:tab w:val="left" w:pos="2160"/>
        <w:tab w:val="left" w:pos="3600"/>
        <w:tab w:val="left" w:pos="4320"/>
        <w:tab w:val="left" w:pos="5040"/>
        <w:tab w:val="left" w:pos="5760"/>
        <w:tab w:val="left" w:pos="6480"/>
        <w:tab w:val="left" w:pos="7200"/>
        <w:tab w:val="left" w:pos="7920"/>
      </w:tabs>
      <w:ind w:left="1584" w:hanging="1584"/>
      <w:outlineLvl w:val="8"/>
    </w:pPr>
    <w:rPr>
      <w:rFonts w:ascii="Muli" w:hAnsi="Muli"/>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table" w:customStyle="1" w:styleId="TableGrid0">
    <w:name w:val="TableGrid"/>
    <w:rsid w:val="00D402C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C10F61"/>
    <w:rPr>
      <w:rFonts w:asciiTheme="majorHAnsi" w:eastAsiaTheme="majorEastAsia" w:hAnsiTheme="majorHAnsi" w:cstheme="majorBidi"/>
      <w:i/>
      <w:iCs/>
      <w:color w:val="365F91" w:themeColor="accent1" w:themeShade="BF"/>
      <w:sz w:val="24"/>
      <w:szCs w:val="24"/>
      <w:lang w:val="en-US"/>
    </w:rPr>
  </w:style>
  <w:style w:type="paragraph" w:styleId="BodyTextIndent3">
    <w:name w:val="Body Text Indent 3"/>
    <w:basedOn w:val="Normal"/>
    <w:link w:val="BodyTextIndent3Char"/>
    <w:uiPriority w:val="99"/>
    <w:semiHidden/>
    <w:unhideWhenUsed/>
    <w:rsid w:val="00C10F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0F6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semiHidden/>
    <w:rsid w:val="00C10F61"/>
    <w:rPr>
      <w:rFonts w:ascii="Muli" w:eastAsia="Times New Roman" w:hAnsi="Muli" w:cs="Times New Roman"/>
      <w:szCs w:val="20"/>
    </w:rPr>
  </w:style>
  <w:style w:type="character" w:customStyle="1" w:styleId="Heading6Char">
    <w:name w:val="Heading 6 Char"/>
    <w:basedOn w:val="DefaultParagraphFont"/>
    <w:link w:val="Heading6"/>
    <w:semiHidden/>
    <w:rsid w:val="00C10F61"/>
    <w:rPr>
      <w:rFonts w:ascii="Muli" w:eastAsia="Times New Roman" w:hAnsi="Muli" w:cs="Times New Roman"/>
      <w:szCs w:val="20"/>
    </w:rPr>
  </w:style>
  <w:style w:type="character" w:customStyle="1" w:styleId="Heading7Char">
    <w:name w:val="Heading 7 Char"/>
    <w:basedOn w:val="DefaultParagraphFont"/>
    <w:link w:val="Heading7"/>
    <w:semiHidden/>
    <w:rsid w:val="00C10F61"/>
    <w:rPr>
      <w:rFonts w:ascii="Muli" w:eastAsia="Times New Roman" w:hAnsi="Muli" w:cs="Times New Roman"/>
      <w:szCs w:val="24"/>
      <w:u w:val="single"/>
    </w:rPr>
  </w:style>
  <w:style w:type="character" w:customStyle="1" w:styleId="Heading8Char">
    <w:name w:val="Heading 8 Char"/>
    <w:basedOn w:val="DefaultParagraphFont"/>
    <w:link w:val="Heading8"/>
    <w:semiHidden/>
    <w:rsid w:val="00C10F61"/>
    <w:rPr>
      <w:rFonts w:ascii="Muli" w:eastAsia="Times New Roman" w:hAnsi="Muli" w:cs="Times New Roman"/>
      <w:szCs w:val="24"/>
      <w:u w:val="single"/>
    </w:rPr>
  </w:style>
  <w:style w:type="character" w:customStyle="1" w:styleId="Heading9Char">
    <w:name w:val="Heading 9 Char"/>
    <w:basedOn w:val="DefaultParagraphFont"/>
    <w:link w:val="Heading9"/>
    <w:semiHidden/>
    <w:rsid w:val="00C10F61"/>
    <w:rPr>
      <w:rFonts w:ascii="Muli" w:eastAsia="Times New Roman" w:hAnsi="Muli" w:cs="Times New Roman"/>
      <w:b/>
      <w:szCs w:val="24"/>
    </w:rPr>
  </w:style>
  <w:style w:type="paragraph" w:styleId="BodyText2">
    <w:name w:val="Body Text 2"/>
    <w:basedOn w:val="Normal"/>
    <w:link w:val="BodyText2Char"/>
    <w:uiPriority w:val="99"/>
    <w:semiHidden/>
    <w:unhideWhenUsed/>
    <w:rsid w:val="00626E94"/>
    <w:pPr>
      <w:spacing w:after="120" w:line="480" w:lineRule="auto"/>
    </w:pPr>
  </w:style>
  <w:style w:type="character" w:customStyle="1" w:styleId="BodyText2Char">
    <w:name w:val="Body Text 2 Char"/>
    <w:basedOn w:val="DefaultParagraphFont"/>
    <w:link w:val="BodyText2"/>
    <w:uiPriority w:val="99"/>
    <w:semiHidden/>
    <w:rsid w:val="00626E9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2261418">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2479022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873</TotalTime>
  <Pages>36</Pages>
  <Words>12455</Words>
  <Characters>70996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171</cp:revision>
  <cp:lastPrinted>2019-04-15T07:36:00Z</cp:lastPrinted>
  <dcterms:created xsi:type="dcterms:W3CDTF">2019-06-20T13:48:00Z</dcterms:created>
  <dcterms:modified xsi:type="dcterms:W3CDTF">2021-06-10T20:52:00Z</dcterms:modified>
</cp:coreProperties>
</file>