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EE317" w14:textId="77777777" w:rsidR="00416714" w:rsidRDefault="00416714" w:rsidP="00416714">
      <w:pPr>
        <w:rPr>
          <w:rFonts w:cstheme="minorHAnsi"/>
          <w:b/>
          <w:bCs/>
          <w:color w:val="000000"/>
          <w:lang w:eastAsia="en-GB"/>
        </w:rPr>
      </w:pPr>
      <w:r w:rsidRPr="00797AEB">
        <w:rPr>
          <w:rFonts w:cstheme="minorHAnsi"/>
          <w:b/>
          <w:bCs/>
          <w:color w:val="000000"/>
          <w:lang w:eastAsia="en-GB"/>
        </w:rPr>
        <w:t xml:space="preserve">Tender for Plastering, Painting, Tile-Laying, the Manufacture, Supply, Delivery and Installation of </w:t>
      </w:r>
      <w:proofErr w:type="spellStart"/>
      <w:r w:rsidRPr="00797AEB">
        <w:rPr>
          <w:rFonts w:cstheme="minorHAnsi"/>
          <w:b/>
          <w:bCs/>
          <w:color w:val="000000"/>
          <w:lang w:eastAsia="en-GB"/>
        </w:rPr>
        <w:t>Aluminium</w:t>
      </w:r>
      <w:proofErr w:type="spellEnd"/>
      <w:r w:rsidRPr="00797AEB">
        <w:rPr>
          <w:rFonts w:cstheme="minorHAnsi"/>
          <w:b/>
          <w:bCs/>
          <w:color w:val="000000"/>
          <w:lang w:eastAsia="en-GB"/>
        </w:rPr>
        <w:t xml:space="preserve"> Apertures, Two Garage Doors, and a Spiral Staircase as part of ERDF Project ERDF.05.121 – Wildlife Rehabilitation Centre</w:t>
      </w:r>
    </w:p>
    <w:p w14:paraId="20FAA91F" w14:textId="77777777" w:rsidR="00416714" w:rsidRDefault="00416714" w:rsidP="00416714">
      <w:pPr>
        <w:rPr>
          <w:rFonts w:cstheme="minorHAnsi"/>
          <w:b/>
          <w:bCs/>
          <w:color w:val="000000"/>
          <w:lang w:eastAsia="en-GB"/>
        </w:rPr>
      </w:pPr>
      <w:r>
        <w:rPr>
          <w:rFonts w:cstheme="minorHAnsi"/>
          <w:b/>
          <w:bCs/>
          <w:color w:val="000000"/>
          <w:lang w:eastAsia="en-GB"/>
        </w:rPr>
        <w:t>ERDF.05.0121 – Tender 030</w:t>
      </w:r>
    </w:p>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184DAF1" w14:textId="3DC1A6B2"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30D0032D"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3716B4F5"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1E3354A1" w14:textId="77777777" w:rsidR="009417B7" w:rsidRPr="00FC4910" w:rsidRDefault="009417B7" w:rsidP="009417B7">
      <w:pPr>
        <w:pStyle w:val="Heading1"/>
        <w:rPr>
          <w:lang w:val="en-GB"/>
        </w:rPr>
      </w:pPr>
      <w:r w:rsidRPr="00FC4910">
        <w:rPr>
          <w:lang w:val="en-GB"/>
        </w:rPr>
        <w:t>1. Response to Section 4 of the tender Document</w:t>
      </w:r>
    </w:p>
    <w:p w14:paraId="4500474D" w14:textId="5BC38706" w:rsidR="00AB542B" w:rsidRDefault="00AB542B" w:rsidP="00AB542B">
      <w:pPr>
        <w:spacing w:line="276" w:lineRule="auto"/>
        <w:jc w:val="both"/>
        <w:rPr>
          <w:rFonts w:asciiTheme="minorHAnsi" w:hAnsiTheme="minorHAnsi" w:cstheme="minorHAnsi"/>
          <w:b/>
          <w:sz w:val="22"/>
          <w:szCs w:val="22"/>
          <w:lang w:val="en-GB"/>
        </w:rPr>
      </w:pPr>
    </w:p>
    <w:p w14:paraId="7857447C" w14:textId="3CFD360A" w:rsidR="00416714" w:rsidRPr="00416714" w:rsidRDefault="00416714" w:rsidP="00AB542B">
      <w:pPr>
        <w:spacing w:line="276" w:lineRule="auto"/>
        <w:jc w:val="both"/>
        <w:rPr>
          <w:b/>
        </w:rPr>
      </w:pPr>
      <w:r w:rsidRPr="00416714">
        <w:rPr>
          <w:rFonts w:asciiTheme="minorHAnsi" w:hAnsiTheme="minorHAnsi" w:cstheme="minorHAnsi"/>
          <w:b/>
          <w:sz w:val="22"/>
          <w:szCs w:val="22"/>
          <w:lang w:val="en-GB"/>
        </w:rPr>
        <w:t xml:space="preserve">A. Provide </w:t>
      </w:r>
      <w:r w:rsidRPr="00416714">
        <w:rPr>
          <w:b/>
        </w:rPr>
        <w:t xml:space="preserve">a general description of the methods which the </w:t>
      </w:r>
      <w:r w:rsidRPr="00416714">
        <w:rPr>
          <w:b/>
        </w:rPr>
        <w:t xml:space="preserve">Bidder </w:t>
      </w:r>
      <w:r w:rsidRPr="00416714">
        <w:rPr>
          <w:b/>
        </w:rPr>
        <w:t>proposes to adopt for carrying out the works</w:t>
      </w:r>
      <w:r w:rsidRPr="00416714">
        <w:rPr>
          <w:b/>
        </w:rPr>
        <w:t>.</w:t>
      </w:r>
    </w:p>
    <w:p w14:paraId="590EF96B" w14:textId="5B3F22A4" w:rsidR="00416714" w:rsidRDefault="00416714" w:rsidP="00AB542B">
      <w:pPr>
        <w:spacing w:line="276" w:lineRule="auto"/>
        <w:jc w:val="both"/>
        <w:rPr>
          <w:rFonts w:asciiTheme="minorHAnsi" w:hAnsiTheme="minorHAnsi" w:cstheme="minorHAnsi"/>
          <w:b/>
          <w:sz w:val="22"/>
          <w:szCs w:val="22"/>
          <w:lang w:val="en-GB"/>
        </w:rPr>
      </w:pPr>
    </w:p>
    <w:tbl>
      <w:tblPr>
        <w:tblStyle w:val="TableGrid"/>
        <w:tblW w:w="0" w:type="auto"/>
        <w:tblLook w:val="04A0" w:firstRow="1" w:lastRow="0" w:firstColumn="1" w:lastColumn="0" w:noHBand="0" w:noVBand="1"/>
      </w:tblPr>
      <w:tblGrid>
        <w:gridCol w:w="14174"/>
      </w:tblGrid>
      <w:tr w:rsidR="00416714" w14:paraId="0C8679CF" w14:textId="77777777" w:rsidTr="00416714">
        <w:tc>
          <w:tcPr>
            <w:tcW w:w="14174" w:type="dxa"/>
          </w:tcPr>
          <w:p w14:paraId="5C25AD4D" w14:textId="77777777" w:rsidR="00416714" w:rsidRDefault="00416714" w:rsidP="00AB542B">
            <w:pPr>
              <w:spacing w:line="276" w:lineRule="auto"/>
              <w:jc w:val="both"/>
              <w:rPr>
                <w:rFonts w:asciiTheme="minorHAnsi" w:hAnsiTheme="minorHAnsi" w:cstheme="minorHAnsi"/>
                <w:b/>
                <w:sz w:val="22"/>
                <w:szCs w:val="22"/>
                <w:lang w:val="en-GB"/>
              </w:rPr>
            </w:pPr>
          </w:p>
          <w:p w14:paraId="51EA87FF" w14:textId="77777777" w:rsidR="00416714" w:rsidRDefault="00416714" w:rsidP="00AB542B">
            <w:pPr>
              <w:spacing w:line="276" w:lineRule="auto"/>
              <w:jc w:val="both"/>
              <w:rPr>
                <w:rFonts w:asciiTheme="minorHAnsi" w:hAnsiTheme="minorHAnsi" w:cstheme="minorHAnsi"/>
                <w:b/>
                <w:sz w:val="22"/>
                <w:szCs w:val="22"/>
                <w:lang w:val="en-GB"/>
              </w:rPr>
            </w:pPr>
          </w:p>
          <w:p w14:paraId="430B6FC6" w14:textId="77777777" w:rsidR="00416714" w:rsidRDefault="00416714" w:rsidP="00AB542B">
            <w:pPr>
              <w:spacing w:line="276" w:lineRule="auto"/>
              <w:jc w:val="both"/>
              <w:rPr>
                <w:rFonts w:asciiTheme="minorHAnsi" w:hAnsiTheme="minorHAnsi" w:cstheme="minorHAnsi"/>
                <w:b/>
                <w:sz w:val="22"/>
                <w:szCs w:val="22"/>
                <w:lang w:val="en-GB"/>
              </w:rPr>
            </w:pPr>
          </w:p>
          <w:p w14:paraId="2F842C86" w14:textId="77777777" w:rsidR="00416714" w:rsidRDefault="00416714" w:rsidP="00AB542B">
            <w:pPr>
              <w:spacing w:line="276" w:lineRule="auto"/>
              <w:jc w:val="both"/>
              <w:rPr>
                <w:rFonts w:asciiTheme="minorHAnsi" w:hAnsiTheme="minorHAnsi" w:cstheme="minorHAnsi"/>
                <w:b/>
                <w:sz w:val="22"/>
                <w:szCs w:val="22"/>
                <w:lang w:val="en-GB"/>
              </w:rPr>
            </w:pPr>
          </w:p>
          <w:p w14:paraId="0F23F3B6" w14:textId="77777777" w:rsidR="00416714" w:rsidRDefault="00416714" w:rsidP="00AB542B">
            <w:pPr>
              <w:spacing w:line="276" w:lineRule="auto"/>
              <w:jc w:val="both"/>
              <w:rPr>
                <w:rFonts w:asciiTheme="minorHAnsi" w:hAnsiTheme="minorHAnsi" w:cstheme="minorHAnsi"/>
                <w:b/>
                <w:sz w:val="22"/>
                <w:szCs w:val="22"/>
                <w:lang w:val="en-GB"/>
              </w:rPr>
            </w:pPr>
          </w:p>
          <w:p w14:paraId="2090AC4B" w14:textId="77777777" w:rsidR="00416714" w:rsidRDefault="00416714" w:rsidP="00AB542B">
            <w:pPr>
              <w:spacing w:line="276" w:lineRule="auto"/>
              <w:jc w:val="both"/>
              <w:rPr>
                <w:rFonts w:asciiTheme="minorHAnsi" w:hAnsiTheme="minorHAnsi" w:cstheme="minorHAnsi"/>
                <w:b/>
                <w:sz w:val="22"/>
                <w:szCs w:val="22"/>
                <w:lang w:val="en-GB"/>
              </w:rPr>
            </w:pPr>
          </w:p>
          <w:p w14:paraId="186241E4" w14:textId="7149355A" w:rsidR="00416714" w:rsidRDefault="00416714" w:rsidP="00AB542B">
            <w:pPr>
              <w:spacing w:line="276" w:lineRule="auto"/>
              <w:jc w:val="both"/>
              <w:rPr>
                <w:rFonts w:asciiTheme="minorHAnsi" w:hAnsiTheme="minorHAnsi" w:cstheme="minorHAnsi"/>
                <w:b/>
                <w:sz w:val="22"/>
                <w:szCs w:val="22"/>
                <w:lang w:val="en-GB"/>
              </w:rPr>
            </w:pPr>
          </w:p>
        </w:tc>
      </w:tr>
    </w:tbl>
    <w:p w14:paraId="2020E6E4" w14:textId="77777777" w:rsidR="00416714" w:rsidRDefault="00416714" w:rsidP="00AB542B">
      <w:pPr>
        <w:spacing w:line="276" w:lineRule="auto"/>
        <w:jc w:val="both"/>
        <w:rPr>
          <w:rFonts w:asciiTheme="minorHAnsi" w:hAnsiTheme="minorHAnsi" w:cstheme="minorHAnsi"/>
          <w:b/>
          <w:sz w:val="22"/>
          <w:szCs w:val="22"/>
          <w:lang w:val="en-GB"/>
        </w:rPr>
      </w:pPr>
    </w:p>
    <w:p w14:paraId="4C79E195" w14:textId="29466F3A" w:rsidR="00416714" w:rsidRDefault="00416714" w:rsidP="00AB542B">
      <w:pPr>
        <w:spacing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br w:type="column"/>
      </w:r>
    </w:p>
    <w:p w14:paraId="36BC2C0A" w14:textId="46EB5071" w:rsidR="004C03C4" w:rsidRPr="00EB6E2D" w:rsidRDefault="00416714" w:rsidP="00AB542B">
      <w:pPr>
        <w:spacing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B. </w:t>
      </w:r>
      <w:r w:rsidR="00516B3A">
        <w:rPr>
          <w:rFonts w:asciiTheme="minorHAnsi" w:hAnsiTheme="minorHAnsi" w:cstheme="minorHAnsi"/>
          <w:b/>
          <w:sz w:val="22"/>
          <w:szCs w:val="22"/>
          <w:lang w:val="en-GB"/>
        </w:rPr>
        <w:t xml:space="preserve">Bidders shall fill in the table </w:t>
      </w:r>
      <w:proofErr w:type="gramStart"/>
      <w:r w:rsidR="00516B3A">
        <w:rPr>
          <w:rFonts w:asciiTheme="minorHAnsi" w:hAnsiTheme="minorHAnsi" w:cstheme="minorHAnsi"/>
          <w:b/>
          <w:sz w:val="22"/>
          <w:szCs w:val="22"/>
          <w:lang w:val="en-GB"/>
        </w:rPr>
        <w:t>below</w:t>
      </w:r>
      <w:proofErr w:type="gramEnd"/>
      <w:r w:rsidR="004C03C4" w:rsidRPr="00EB6E2D">
        <w:rPr>
          <w:rFonts w:asciiTheme="minorHAnsi" w:hAnsiTheme="minorHAnsi" w:cstheme="minorHAnsi"/>
          <w:b/>
          <w:sz w:val="22"/>
          <w:szCs w:val="22"/>
          <w:lang w:val="en-GB"/>
        </w:rPr>
        <w:t xml:space="preserve"> </w:t>
      </w:r>
    </w:p>
    <w:p w14:paraId="6BF25804" w14:textId="77777777" w:rsidR="004C03C4" w:rsidRPr="00EB6E2D" w:rsidRDefault="004C03C4" w:rsidP="00AB542B">
      <w:pPr>
        <w:spacing w:line="276" w:lineRule="auto"/>
        <w:jc w:val="both"/>
        <w:rPr>
          <w:rFonts w:asciiTheme="minorHAnsi" w:hAnsiTheme="minorHAnsi" w:cstheme="minorHAnsi"/>
          <w:b/>
          <w:sz w:val="22"/>
          <w:szCs w:val="22"/>
          <w:lang w:val="en-GB"/>
        </w:rPr>
      </w:pPr>
    </w:p>
    <w:tbl>
      <w:tblPr>
        <w:tblW w:w="13755" w:type="dxa"/>
        <w:tblCellMar>
          <w:left w:w="0" w:type="dxa"/>
          <w:right w:w="0" w:type="dxa"/>
        </w:tblCellMar>
        <w:tblLook w:val="04A0" w:firstRow="1" w:lastRow="0" w:firstColumn="1" w:lastColumn="0" w:noHBand="0" w:noVBand="1"/>
      </w:tblPr>
      <w:tblGrid>
        <w:gridCol w:w="741"/>
        <w:gridCol w:w="2176"/>
        <w:gridCol w:w="1843"/>
        <w:gridCol w:w="4497"/>
        <w:gridCol w:w="4498"/>
      </w:tblGrid>
      <w:tr w:rsidR="00516B3A" w:rsidRPr="00FA1189" w14:paraId="4EE70392" w14:textId="77777777" w:rsidTr="00166E5A">
        <w:trPr>
          <w:trHeight w:val="1701"/>
          <w:tblHeader/>
        </w:trPr>
        <w:tc>
          <w:tcPr>
            <w:tcW w:w="741" w:type="dxa"/>
            <w:tcBorders>
              <w:top w:val="single" w:sz="4" w:space="0" w:color="auto"/>
              <w:left w:val="single" w:sz="4" w:space="0" w:color="auto"/>
              <w:bottom w:val="single" w:sz="4" w:space="0" w:color="auto"/>
              <w:right w:val="single" w:sz="4" w:space="0" w:color="auto"/>
            </w:tcBorders>
            <w:shd w:val="pct12" w:color="auto" w:fill="auto"/>
            <w:noWrap/>
          </w:tcPr>
          <w:p w14:paraId="79E94AF6" w14:textId="77777777" w:rsidR="00516B3A" w:rsidRPr="00FA1189" w:rsidRDefault="00516B3A" w:rsidP="00A66019">
            <w:pPr>
              <w:spacing w:line="276" w:lineRule="auto"/>
              <w:contextualSpacing/>
              <w:rPr>
                <w:rFonts w:ascii="Trebuchet MS" w:hAnsi="Trebuchet MS"/>
                <w:b/>
                <w:sz w:val="20"/>
                <w:szCs w:val="20"/>
              </w:rPr>
            </w:pPr>
            <w:r w:rsidRPr="00FA1189">
              <w:rPr>
                <w:rFonts w:ascii="Trebuchet MS" w:hAnsi="Trebuchet MS"/>
                <w:b/>
                <w:bCs/>
                <w:snapToGrid w:val="0"/>
                <w:color w:val="000000"/>
                <w:sz w:val="20"/>
                <w:szCs w:val="20"/>
              </w:rPr>
              <w:t>Item No.</w:t>
            </w:r>
          </w:p>
        </w:tc>
        <w:tc>
          <w:tcPr>
            <w:tcW w:w="2176" w:type="dxa"/>
            <w:tcBorders>
              <w:top w:val="single" w:sz="4" w:space="0" w:color="auto"/>
              <w:left w:val="single" w:sz="4" w:space="0" w:color="auto"/>
              <w:bottom w:val="single" w:sz="4" w:space="0" w:color="auto"/>
              <w:right w:val="single" w:sz="4" w:space="0" w:color="auto"/>
            </w:tcBorders>
            <w:shd w:val="pct12" w:color="auto" w:fill="auto"/>
            <w:noWrap/>
          </w:tcPr>
          <w:p w14:paraId="0E5684B8" w14:textId="77777777" w:rsidR="00516B3A" w:rsidRPr="00FA1189" w:rsidRDefault="00516B3A" w:rsidP="00A66019">
            <w:pPr>
              <w:spacing w:line="276" w:lineRule="auto"/>
              <w:contextualSpacing/>
              <w:rPr>
                <w:rFonts w:ascii="Trebuchet MS" w:hAnsi="Trebuchet MS"/>
                <w:b/>
                <w:sz w:val="20"/>
                <w:szCs w:val="20"/>
              </w:rPr>
            </w:pPr>
            <w:r w:rsidRPr="00FA1189">
              <w:rPr>
                <w:rFonts w:ascii="Trebuchet MS" w:hAnsi="Trebuchet MS"/>
                <w:b/>
                <w:bCs/>
                <w:snapToGrid w:val="0"/>
                <w:color w:val="000000"/>
                <w:sz w:val="20"/>
                <w:szCs w:val="20"/>
              </w:rPr>
              <w:t>Description</w:t>
            </w:r>
          </w:p>
        </w:tc>
        <w:tc>
          <w:tcPr>
            <w:tcW w:w="1843" w:type="dxa"/>
            <w:tcBorders>
              <w:top w:val="single" w:sz="4" w:space="0" w:color="auto"/>
              <w:left w:val="single" w:sz="4" w:space="0" w:color="auto"/>
              <w:bottom w:val="single" w:sz="4" w:space="0" w:color="auto"/>
              <w:right w:val="single" w:sz="4" w:space="0" w:color="auto"/>
            </w:tcBorders>
            <w:shd w:val="pct12" w:color="auto" w:fill="auto"/>
            <w:noWrap/>
          </w:tcPr>
          <w:p w14:paraId="1071CE1C" w14:textId="77777777" w:rsidR="00516B3A" w:rsidRPr="00FA1189" w:rsidRDefault="00516B3A" w:rsidP="00A66019">
            <w:pPr>
              <w:spacing w:line="276" w:lineRule="auto"/>
              <w:contextualSpacing/>
              <w:rPr>
                <w:rFonts w:ascii="Trebuchet MS" w:hAnsi="Trebuchet MS"/>
                <w:b/>
                <w:sz w:val="20"/>
                <w:szCs w:val="20"/>
              </w:rPr>
            </w:pPr>
            <w:r w:rsidRPr="00FA1189">
              <w:rPr>
                <w:rFonts w:ascii="Trebuchet MS" w:hAnsi="Trebuchet MS"/>
                <w:b/>
                <w:bCs/>
                <w:snapToGrid w:val="0"/>
                <w:color w:val="000000"/>
                <w:sz w:val="20"/>
                <w:szCs w:val="20"/>
              </w:rPr>
              <w:t xml:space="preserve">Reference in Technical Specifications  </w:t>
            </w:r>
          </w:p>
        </w:tc>
        <w:tc>
          <w:tcPr>
            <w:tcW w:w="4497" w:type="dxa"/>
            <w:tcBorders>
              <w:top w:val="single" w:sz="4" w:space="0" w:color="auto"/>
              <w:left w:val="single" w:sz="4" w:space="0" w:color="auto"/>
              <w:bottom w:val="single" w:sz="4" w:space="0" w:color="auto"/>
              <w:right w:val="single" w:sz="4" w:space="0" w:color="auto"/>
            </w:tcBorders>
            <w:shd w:val="pct12" w:color="auto" w:fill="auto"/>
          </w:tcPr>
          <w:p w14:paraId="09A4B4E0" w14:textId="533DDFA4" w:rsidR="00516B3A" w:rsidRDefault="00516B3A" w:rsidP="00A66019">
            <w:pPr>
              <w:spacing w:line="276" w:lineRule="auto"/>
              <w:contextualSpacing/>
              <w:rPr>
                <w:rFonts w:ascii="Trebuchet MS" w:hAnsi="Trebuchet MS"/>
                <w:b/>
                <w:bCs/>
                <w:snapToGrid w:val="0"/>
                <w:color w:val="000000"/>
                <w:sz w:val="20"/>
                <w:szCs w:val="20"/>
              </w:rPr>
            </w:pPr>
            <w:r w:rsidRPr="00FA1189">
              <w:rPr>
                <w:rFonts w:ascii="Trebuchet MS" w:hAnsi="Trebuchet MS"/>
                <w:b/>
                <w:bCs/>
                <w:snapToGrid w:val="0"/>
                <w:color w:val="000000"/>
                <w:sz w:val="20"/>
                <w:szCs w:val="20"/>
              </w:rPr>
              <w:t xml:space="preserve">Bidders are to insert the </w:t>
            </w:r>
            <w:r w:rsidRPr="00893CE8">
              <w:rPr>
                <w:rFonts w:ascii="Trebuchet MS" w:hAnsi="Trebuchet MS"/>
                <w:b/>
                <w:bCs/>
                <w:snapToGrid w:val="0"/>
                <w:color w:val="000000"/>
                <w:sz w:val="20"/>
                <w:szCs w:val="20"/>
                <w:u w:val="single"/>
              </w:rPr>
              <w:t xml:space="preserve">Manufacturer / Brand </w:t>
            </w:r>
            <w:r w:rsidRPr="00FA1189">
              <w:rPr>
                <w:rFonts w:ascii="Trebuchet MS" w:hAnsi="Trebuchet MS"/>
                <w:b/>
                <w:bCs/>
                <w:snapToGrid w:val="0"/>
                <w:color w:val="000000"/>
                <w:sz w:val="20"/>
                <w:szCs w:val="20"/>
              </w:rPr>
              <w:t xml:space="preserve">of the items being offered (as part of their technical offer Note </w:t>
            </w:r>
            <w:r w:rsidRPr="00FA1189">
              <w:rPr>
                <w:rFonts w:ascii="Trebuchet MS" w:hAnsi="Trebuchet MS"/>
                <w:b/>
                <w:bCs/>
                <w:snapToGrid w:val="0"/>
                <w:color w:val="000000"/>
                <w:sz w:val="20"/>
                <w:szCs w:val="20"/>
                <w:vertAlign w:val="superscript"/>
              </w:rPr>
              <w:t>3</w:t>
            </w:r>
            <w:r w:rsidRPr="00FA1189">
              <w:rPr>
                <w:rFonts w:ascii="Trebuchet MS" w:hAnsi="Trebuchet MS"/>
                <w:b/>
                <w:bCs/>
                <w:snapToGrid w:val="0"/>
                <w:color w:val="000000"/>
                <w:sz w:val="20"/>
                <w:szCs w:val="20"/>
              </w:rPr>
              <w:t xml:space="preserve">).  </w:t>
            </w:r>
          </w:p>
          <w:p w14:paraId="0EBBBC43" w14:textId="77777777" w:rsidR="00516B3A" w:rsidRPr="00FA1189" w:rsidRDefault="00516B3A" w:rsidP="00A66019">
            <w:pPr>
              <w:spacing w:line="276" w:lineRule="auto"/>
              <w:contextualSpacing/>
              <w:rPr>
                <w:rFonts w:ascii="Trebuchet MS" w:hAnsi="Trebuchet MS"/>
                <w:b/>
                <w:bCs/>
                <w:snapToGrid w:val="0"/>
                <w:color w:val="000000"/>
                <w:sz w:val="20"/>
                <w:szCs w:val="20"/>
              </w:rPr>
            </w:pPr>
          </w:p>
          <w:p w14:paraId="5332035F" w14:textId="77777777" w:rsidR="00516B3A" w:rsidRPr="00FA1189" w:rsidRDefault="00516B3A" w:rsidP="00A66019">
            <w:pPr>
              <w:spacing w:line="276" w:lineRule="auto"/>
              <w:contextualSpacing/>
              <w:rPr>
                <w:rFonts w:ascii="Trebuchet MS" w:hAnsi="Trebuchet MS" w:cs="Arial"/>
                <w:b/>
                <w:bCs/>
                <w:color w:val="000000"/>
                <w:sz w:val="20"/>
                <w:szCs w:val="20"/>
              </w:rPr>
            </w:pPr>
            <w:r w:rsidRPr="00FA1189">
              <w:rPr>
                <w:rFonts w:ascii="Trebuchet MS" w:hAnsi="Trebuchet MS"/>
                <w:b/>
                <w:bCs/>
                <w:snapToGrid w:val="0"/>
                <w:color w:val="000000"/>
                <w:sz w:val="20"/>
                <w:szCs w:val="20"/>
              </w:rPr>
              <w:t>These are to be inserted next to each item in the space provided below.</w:t>
            </w:r>
          </w:p>
        </w:tc>
        <w:tc>
          <w:tcPr>
            <w:tcW w:w="4498" w:type="dxa"/>
            <w:tcBorders>
              <w:top w:val="single" w:sz="4" w:space="0" w:color="auto"/>
              <w:left w:val="single" w:sz="4" w:space="0" w:color="auto"/>
              <w:bottom w:val="single" w:sz="4" w:space="0" w:color="auto"/>
              <w:right w:val="single" w:sz="4" w:space="0" w:color="auto"/>
            </w:tcBorders>
            <w:shd w:val="pct12" w:color="auto" w:fill="auto"/>
          </w:tcPr>
          <w:p w14:paraId="5572C33E" w14:textId="07B978E3" w:rsidR="00516B3A" w:rsidRDefault="00516B3A" w:rsidP="00A66019">
            <w:pPr>
              <w:spacing w:line="276" w:lineRule="auto"/>
              <w:contextualSpacing/>
              <w:rPr>
                <w:rFonts w:ascii="Trebuchet MS" w:hAnsi="Trebuchet MS"/>
                <w:b/>
                <w:bCs/>
                <w:snapToGrid w:val="0"/>
                <w:color w:val="000000"/>
                <w:sz w:val="20"/>
                <w:szCs w:val="20"/>
              </w:rPr>
            </w:pPr>
            <w:r w:rsidRPr="00FA1189">
              <w:rPr>
                <w:rFonts w:ascii="Trebuchet MS" w:hAnsi="Trebuchet MS"/>
                <w:b/>
                <w:bCs/>
                <w:snapToGrid w:val="0"/>
                <w:color w:val="000000"/>
                <w:sz w:val="20"/>
                <w:szCs w:val="20"/>
              </w:rPr>
              <w:t xml:space="preserve">Bidders are to insert the </w:t>
            </w:r>
            <w:r w:rsidRPr="00893CE8">
              <w:rPr>
                <w:rFonts w:ascii="Trebuchet MS" w:hAnsi="Trebuchet MS"/>
                <w:b/>
                <w:bCs/>
                <w:snapToGrid w:val="0"/>
                <w:color w:val="000000"/>
                <w:sz w:val="20"/>
                <w:szCs w:val="20"/>
                <w:u w:val="single"/>
              </w:rPr>
              <w:t>Model / Catalogue No</w:t>
            </w:r>
            <w:r w:rsidRPr="00FA1189">
              <w:rPr>
                <w:rFonts w:ascii="Trebuchet MS" w:hAnsi="Trebuchet MS"/>
                <w:b/>
                <w:bCs/>
                <w:snapToGrid w:val="0"/>
                <w:color w:val="000000"/>
                <w:sz w:val="20"/>
                <w:szCs w:val="20"/>
              </w:rPr>
              <w:t xml:space="preserve"> of the items being </w:t>
            </w:r>
            <w:proofErr w:type="gramStart"/>
            <w:r w:rsidRPr="00FA1189">
              <w:rPr>
                <w:rFonts w:ascii="Trebuchet MS" w:hAnsi="Trebuchet MS"/>
                <w:b/>
                <w:bCs/>
                <w:snapToGrid w:val="0"/>
                <w:color w:val="000000"/>
                <w:sz w:val="20"/>
                <w:szCs w:val="20"/>
              </w:rPr>
              <w:t>offered  (</w:t>
            </w:r>
            <w:proofErr w:type="gramEnd"/>
            <w:r w:rsidRPr="00FA1189">
              <w:rPr>
                <w:rFonts w:ascii="Trebuchet MS" w:hAnsi="Trebuchet MS"/>
                <w:b/>
                <w:bCs/>
                <w:snapToGrid w:val="0"/>
                <w:color w:val="000000"/>
                <w:sz w:val="20"/>
                <w:szCs w:val="20"/>
              </w:rPr>
              <w:t xml:space="preserve">as part of their technical offer Note </w:t>
            </w:r>
            <w:r w:rsidRPr="00FA1189">
              <w:rPr>
                <w:rFonts w:ascii="Trebuchet MS" w:hAnsi="Trebuchet MS"/>
                <w:b/>
                <w:bCs/>
                <w:snapToGrid w:val="0"/>
                <w:color w:val="000000"/>
                <w:sz w:val="20"/>
                <w:szCs w:val="20"/>
                <w:vertAlign w:val="superscript"/>
              </w:rPr>
              <w:t>3</w:t>
            </w:r>
            <w:r w:rsidRPr="00FA1189">
              <w:rPr>
                <w:rFonts w:ascii="Trebuchet MS" w:hAnsi="Trebuchet MS"/>
                <w:b/>
                <w:bCs/>
                <w:snapToGrid w:val="0"/>
                <w:color w:val="000000"/>
                <w:sz w:val="20"/>
                <w:szCs w:val="20"/>
              </w:rPr>
              <w:t xml:space="preserve">).  </w:t>
            </w:r>
          </w:p>
          <w:p w14:paraId="2EB90FBF" w14:textId="77777777" w:rsidR="00516B3A" w:rsidRPr="00FA1189" w:rsidRDefault="00516B3A" w:rsidP="00A66019">
            <w:pPr>
              <w:spacing w:line="276" w:lineRule="auto"/>
              <w:contextualSpacing/>
              <w:rPr>
                <w:rFonts w:ascii="Trebuchet MS" w:hAnsi="Trebuchet MS"/>
                <w:b/>
                <w:bCs/>
                <w:snapToGrid w:val="0"/>
                <w:color w:val="000000"/>
                <w:sz w:val="20"/>
                <w:szCs w:val="20"/>
              </w:rPr>
            </w:pPr>
          </w:p>
          <w:p w14:paraId="1CD91428" w14:textId="76B17D52" w:rsidR="00516B3A" w:rsidRPr="00166E5A" w:rsidRDefault="00516B3A" w:rsidP="00A66019">
            <w:pPr>
              <w:spacing w:line="276" w:lineRule="auto"/>
              <w:contextualSpacing/>
              <w:rPr>
                <w:rFonts w:ascii="Trebuchet MS" w:hAnsi="Trebuchet MS"/>
                <w:b/>
                <w:bCs/>
                <w:snapToGrid w:val="0"/>
                <w:color w:val="000000"/>
                <w:sz w:val="20"/>
                <w:szCs w:val="20"/>
              </w:rPr>
            </w:pPr>
            <w:r w:rsidRPr="00FA1189">
              <w:rPr>
                <w:rFonts w:ascii="Trebuchet MS" w:hAnsi="Trebuchet MS"/>
                <w:b/>
                <w:bCs/>
                <w:snapToGrid w:val="0"/>
                <w:color w:val="000000"/>
                <w:sz w:val="20"/>
                <w:szCs w:val="20"/>
              </w:rPr>
              <w:t>These are to be inserted next to each item in the space provided below.</w:t>
            </w:r>
          </w:p>
        </w:tc>
      </w:tr>
      <w:tr w:rsidR="00166E5A" w:rsidRPr="00FA1189" w14:paraId="0E662336"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235D8" w14:textId="1FA98786" w:rsidR="00166E5A" w:rsidRPr="00817B7E" w:rsidRDefault="00166E5A" w:rsidP="00817B7E">
            <w:pPr>
              <w:pStyle w:val="ListParagraph"/>
              <w:numPr>
                <w:ilvl w:val="0"/>
                <w:numId w:val="8"/>
              </w:numPr>
              <w:spacing w:line="276" w:lineRule="auto"/>
              <w:rPr>
                <w:rFonts w:ascii="Trebuchet MS" w:hAnsi="Trebuchet MS"/>
                <w:b/>
                <w:sz w:val="20"/>
                <w:szCs w:val="20"/>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1ECCAC29" w14:textId="57FFB1F0" w:rsidR="00166E5A" w:rsidRPr="00166E5A" w:rsidRDefault="00166E5A" w:rsidP="00166E5A">
            <w:pPr>
              <w:widowControl w:val="0"/>
              <w:spacing w:before="240" w:line="240" w:lineRule="exact"/>
              <w:rPr>
                <w:rFonts w:ascii="Trebuchet MS" w:hAnsi="Trebuchet MS"/>
                <w:sz w:val="20"/>
                <w:szCs w:val="20"/>
              </w:rPr>
            </w:pPr>
            <w:r w:rsidRPr="00166E5A">
              <w:rPr>
                <w:rFonts w:asciiTheme="minorHAnsi" w:hAnsiTheme="minorHAnsi" w:cstheme="minorHAnsi"/>
                <w:snapToGrid w:val="0"/>
                <w:sz w:val="20"/>
                <w:szCs w:val="20"/>
              </w:rPr>
              <w:t>Paint</w:t>
            </w:r>
            <w:r w:rsidR="00817B7E">
              <w:rPr>
                <w:rFonts w:asciiTheme="minorHAnsi" w:hAnsiTheme="minorHAnsi" w:cstheme="minorHAnsi"/>
                <w:snapToGrid w:val="0"/>
                <w:sz w:val="20"/>
                <w:szCs w:val="20"/>
              </w:rPr>
              <w:t>s</w:t>
            </w:r>
            <w:r w:rsidRPr="00166E5A">
              <w:rPr>
                <w:rFonts w:asciiTheme="minorHAnsi" w:hAnsiTheme="minorHAnsi" w:cstheme="minorHAnsi"/>
                <w:snapToGrid w:val="0"/>
                <w:sz w:val="20"/>
                <w:szCs w:val="20"/>
              </w:rPr>
              <w:t xml:space="preserve"> to be used for </w:t>
            </w:r>
            <w:r w:rsidR="00817B7E">
              <w:rPr>
                <w:rFonts w:asciiTheme="minorHAnsi" w:hAnsiTheme="minorHAnsi" w:cstheme="minorHAnsi"/>
                <w:b/>
                <w:bCs/>
                <w:snapToGrid w:val="0"/>
                <w:sz w:val="20"/>
                <w:szCs w:val="20"/>
              </w:rPr>
              <w:t>BOTH</w:t>
            </w:r>
            <w:r w:rsidR="00817B7E" w:rsidRPr="00817B7E">
              <w:rPr>
                <w:rFonts w:asciiTheme="minorHAnsi" w:hAnsiTheme="minorHAnsi" w:cstheme="minorHAnsi"/>
                <w:b/>
                <w:bCs/>
                <w:snapToGrid w:val="0"/>
                <w:sz w:val="20"/>
                <w:szCs w:val="20"/>
              </w:rPr>
              <w:t xml:space="preserve"> </w:t>
            </w:r>
            <w:r w:rsidRPr="00817B7E">
              <w:rPr>
                <w:rFonts w:asciiTheme="minorHAnsi" w:hAnsiTheme="minorHAnsi" w:cstheme="minorHAnsi"/>
                <w:b/>
                <w:bCs/>
                <w:snapToGrid w:val="0"/>
                <w:sz w:val="20"/>
                <w:szCs w:val="20"/>
              </w:rPr>
              <w:t xml:space="preserve">internal </w:t>
            </w:r>
            <w:r w:rsidR="00817B7E" w:rsidRPr="00817B7E">
              <w:rPr>
                <w:rFonts w:asciiTheme="minorHAnsi" w:hAnsiTheme="minorHAnsi" w:cstheme="minorHAnsi"/>
                <w:b/>
                <w:bCs/>
                <w:snapToGrid w:val="0"/>
                <w:sz w:val="20"/>
                <w:szCs w:val="20"/>
              </w:rPr>
              <w:t xml:space="preserve">and external </w:t>
            </w:r>
            <w:proofErr w:type="gramStart"/>
            <w:r w:rsidRPr="00817B7E">
              <w:rPr>
                <w:rFonts w:asciiTheme="minorHAnsi" w:hAnsiTheme="minorHAnsi" w:cstheme="minorHAnsi"/>
                <w:b/>
                <w:bCs/>
                <w:snapToGrid w:val="0"/>
                <w:sz w:val="20"/>
                <w:szCs w:val="20"/>
              </w:rPr>
              <w:t>spaces</w:t>
            </w:r>
            <w:proofErr w:type="gramEnd"/>
          </w:p>
          <w:p w14:paraId="4A98521F" w14:textId="556C83C4" w:rsidR="00166E5A" w:rsidRPr="00166E5A" w:rsidRDefault="00166E5A" w:rsidP="00166E5A">
            <w:pPr>
              <w:spacing w:line="276" w:lineRule="auto"/>
              <w:contextualSpacing/>
              <w:rPr>
                <w:rFonts w:ascii="Trebuchet MS" w:hAnsi="Trebuchet M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34102" w14:textId="2285001F" w:rsidR="00166E5A" w:rsidRPr="00FA1189" w:rsidRDefault="00166E5A" w:rsidP="00166E5A">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t>Subsection 4.</w:t>
            </w:r>
            <w:r w:rsidR="00817B7E">
              <w:rPr>
                <w:rFonts w:asciiTheme="minorHAnsi" w:hAnsiTheme="minorHAnsi" w:cstheme="minorHAnsi"/>
                <w:snapToGrid w:val="0"/>
                <w:sz w:val="20"/>
                <w:szCs w:val="20"/>
              </w:rPr>
              <w:t>2</w:t>
            </w:r>
          </w:p>
        </w:tc>
        <w:tc>
          <w:tcPr>
            <w:tcW w:w="4497" w:type="dxa"/>
            <w:tcBorders>
              <w:top w:val="single" w:sz="4" w:space="0" w:color="auto"/>
              <w:left w:val="single" w:sz="4" w:space="0" w:color="auto"/>
              <w:bottom w:val="single" w:sz="4" w:space="0" w:color="auto"/>
              <w:right w:val="single" w:sz="4" w:space="0" w:color="auto"/>
            </w:tcBorders>
          </w:tcPr>
          <w:p w14:paraId="3C31CA16"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5D227818"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1F3AB176"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40FA1" w14:textId="45C0D1A8" w:rsidR="00166E5A" w:rsidRPr="00817B7E" w:rsidRDefault="00166E5A" w:rsidP="00817B7E">
            <w:pPr>
              <w:pStyle w:val="ListParagraph"/>
              <w:numPr>
                <w:ilvl w:val="0"/>
                <w:numId w:val="8"/>
              </w:numPr>
              <w:spacing w:line="276" w:lineRule="auto"/>
              <w:rPr>
                <w:rFonts w:ascii="Trebuchet MS" w:hAnsi="Trebuchet MS"/>
                <w:b/>
                <w:sz w:val="20"/>
                <w:szCs w:val="20"/>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3F1DF5EB" w14:textId="3265CAD4" w:rsidR="00166E5A" w:rsidRPr="00166E5A" w:rsidRDefault="00166E5A" w:rsidP="00166E5A">
            <w:pPr>
              <w:widowControl w:val="0"/>
              <w:spacing w:before="240" w:line="240" w:lineRule="exact"/>
              <w:rPr>
                <w:rFonts w:ascii="Trebuchet MS" w:hAnsi="Trebuchet MS"/>
                <w:sz w:val="20"/>
                <w:szCs w:val="20"/>
              </w:rPr>
            </w:pPr>
            <w:proofErr w:type="spellStart"/>
            <w:r w:rsidRPr="00166E5A">
              <w:rPr>
                <w:rFonts w:asciiTheme="minorHAnsi" w:hAnsiTheme="minorHAnsi" w:cstheme="minorHAnsi"/>
                <w:snapToGrid w:val="0"/>
                <w:sz w:val="20"/>
                <w:szCs w:val="20"/>
              </w:rPr>
              <w:t>Gres</w:t>
            </w:r>
            <w:proofErr w:type="spellEnd"/>
            <w:r w:rsidRPr="00166E5A">
              <w:rPr>
                <w:rFonts w:asciiTheme="minorHAnsi" w:hAnsiTheme="minorHAnsi" w:cstheme="minorHAnsi"/>
                <w:snapToGrid w:val="0"/>
                <w:sz w:val="20"/>
                <w:szCs w:val="20"/>
              </w:rPr>
              <w:t xml:space="preserve"> ceramic tiles for wet areas, </w:t>
            </w:r>
            <w:proofErr w:type="gramStart"/>
            <w:r w:rsidRPr="00166E5A">
              <w:rPr>
                <w:rFonts w:asciiTheme="minorHAnsi" w:hAnsiTheme="minorHAnsi" w:cstheme="minorHAnsi"/>
                <w:snapToGrid w:val="0"/>
                <w:sz w:val="20"/>
                <w:szCs w:val="20"/>
              </w:rPr>
              <w:t>bathrooms</w:t>
            </w:r>
            <w:proofErr w:type="gramEnd"/>
            <w:r w:rsidRPr="00166E5A">
              <w:rPr>
                <w:rFonts w:asciiTheme="minorHAnsi" w:hAnsiTheme="minorHAnsi" w:cstheme="minorHAnsi"/>
                <w:snapToGrid w:val="0"/>
                <w:sz w:val="20"/>
                <w:szCs w:val="20"/>
              </w:rPr>
              <w:t xml:space="preserve"> and kitchenettes</w:t>
            </w:r>
          </w:p>
          <w:p w14:paraId="59A352E2" w14:textId="77777777" w:rsidR="00817B7E" w:rsidRDefault="00817B7E" w:rsidP="00166E5A">
            <w:pPr>
              <w:spacing w:line="276" w:lineRule="auto"/>
              <w:contextualSpacing/>
              <w:rPr>
                <w:rFonts w:asciiTheme="minorHAnsi" w:hAnsiTheme="minorHAnsi" w:cstheme="minorHAnsi"/>
                <w:snapToGrid w:val="0"/>
                <w:sz w:val="20"/>
                <w:szCs w:val="20"/>
                <w:u w:val="single"/>
              </w:rPr>
            </w:pPr>
          </w:p>
          <w:p w14:paraId="48A8458B" w14:textId="2D3D7BFC" w:rsidR="00166E5A" w:rsidRPr="00817B7E" w:rsidRDefault="00817B7E" w:rsidP="00817B7E">
            <w:pPr>
              <w:spacing w:line="276" w:lineRule="auto"/>
              <w:contextualSpacing/>
              <w:rPr>
                <w:rFonts w:ascii="Trebuchet MS" w:hAnsi="Trebuchet MS"/>
                <w:b/>
                <w:bCs/>
                <w:sz w:val="20"/>
                <w:szCs w:val="20"/>
              </w:rPr>
            </w:pPr>
            <w:r w:rsidRPr="00817B7E">
              <w:rPr>
                <w:rFonts w:asciiTheme="minorHAnsi" w:hAnsiTheme="minorHAnsi" w:cstheme="minorHAnsi"/>
                <w:b/>
                <w:bCs/>
                <w:snapToGrid w:val="0"/>
                <w:sz w:val="20"/>
                <w:szCs w:val="20"/>
              </w:rPr>
              <w:t xml:space="preserve">BOTH for </w:t>
            </w:r>
            <w:r w:rsidRPr="00817B7E">
              <w:rPr>
                <w:rFonts w:asciiTheme="minorHAnsi" w:hAnsiTheme="minorHAnsi" w:cstheme="minorHAnsi"/>
                <w:b/>
                <w:bCs/>
                <w:snapToGrid w:val="0"/>
                <w:sz w:val="20"/>
                <w:szCs w:val="20"/>
              </w:rPr>
              <w:t>floor</w:t>
            </w:r>
            <w:r w:rsidRPr="00817B7E">
              <w:rPr>
                <w:rFonts w:asciiTheme="minorHAnsi" w:hAnsiTheme="minorHAnsi" w:cstheme="minorHAnsi"/>
                <w:b/>
                <w:bCs/>
                <w:snapToGrid w:val="0"/>
                <w:sz w:val="20"/>
                <w:szCs w:val="20"/>
              </w:rPr>
              <w:t>s and Walls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0BCDC" w14:textId="29D3E679" w:rsidR="00166E5A" w:rsidRPr="00FA1189" w:rsidRDefault="00166E5A" w:rsidP="00166E5A">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t>Subsection 4.</w:t>
            </w:r>
            <w:r w:rsidR="00817B7E">
              <w:rPr>
                <w:rFonts w:asciiTheme="minorHAnsi" w:hAnsiTheme="minorHAnsi" w:cstheme="minorHAnsi"/>
                <w:snapToGrid w:val="0"/>
                <w:sz w:val="20"/>
                <w:szCs w:val="20"/>
              </w:rPr>
              <w:t>3</w:t>
            </w:r>
          </w:p>
        </w:tc>
        <w:tc>
          <w:tcPr>
            <w:tcW w:w="4497" w:type="dxa"/>
            <w:tcBorders>
              <w:top w:val="single" w:sz="4" w:space="0" w:color="auto"/>
              <w:left w:val="single" w:sz="4" w:space="0" w:color="auto"/>
              <w:bottom w:val="single" w:sz="4" w:space="0" w:color="auto"/>
              <w:right w:val="single" w:sz="4" w:space="0" w:color="auto"/>
            </w:tcBorders>
          </w:tcPr>
          <w:p w14:paraId="37DA3C2F"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4A439F14"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6C206BF6"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55061" w14:textId="1137F9CB" w:rsidR="00166E5A" w:rsidRPr="00817B7E" w:rsidRDefault="00166E5A" w:rsidP="00817B7E">
            <w:pPr>
              <w:pStyle w:val="ListParagraph"/>
              <w:numPr>
                <w:ilvl w:val="0"/>
                <w:numId w:val="8"/>
              </w:numPr>
              <w:spacing w:line="276" w:lineRule="auto"/>
              <w:rPr>
                <w:rFonts w:ascii="Trebuchet MS" w:hAnsi="Trebuchet MS"/>
                <w:b/>
                <w:sz w:val="20"/>
                <w:szCs w:val="20"/>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598B2EE0" w14:textId="388ACEFB" w:rsidR="00166E5A" w:rsidRPr="00166E5A" w:rsidRDefault="00166E5A" w:rsidP="00166E5A">
            <w:pPr>
              <w:widowControl w:val="0"/>
              <w:spacing w:before="240" w:line="240" w:lineRule="exact"/>
              <w:rPr>
                <w:rFonts w:asciiTheme="minorHAnsi" w:hAnsiTheme="minorHAnsi" w:cstheme="minorHAnsi"/>
                <w:snapToGrid w:val="0"/>
                <w:sz w:val="20"/>
                <w:szCs w:val="20"/>
              </w:rPr>
            </w:pPr>
            <w:r w:rsidRPr="00166E5A">
              <w:rPr>
                <w:rFonts w:asciiTheme="minorHAnsi" w:hAnsiTheme="minorHAnsi" w:cstheme="minorHAnsi"/>
                <w:snapToGrid w:val="0"/>
                <w:sz w:val="20"/>
                <w:szCs w:val="20"/>
                <w:lang w:val="en-GB"/>
              </w:rPr>
              <w:t xml:space="preserve">Epoxy Resin Flooring </w:t>
            </w:r>
          </w:p>
          <w:p w14:paraId="4B7941ED" w14:textId="77777777" w:rsidR="00166E5A" w:rsidRPr="00166E5A" w:rsidRDefault="00166E5A" w:rsidP="00166E5A">
            <w:pPr>
              <w:spacing w:line="276" w:lineRule="auto"/>
              <w:contextualSpacing/>
              <w:rPr>
                <w:rFonts w:ascii="Trebuchet MS" w:hAnsi="Trebuchet M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2ECC7" w14:textId="1579020B" w:rsidR="00166E5A" w:rsidRPr="00FA1189" w:rsidRDefault="00166E5A" w:rsidP="00166E5A">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t>Subsection 4.</w:t>
            </w:r>
            <w:r w:rsidR="00817B7E">
              <w:rPr>
                <w:rFonts w:asciiTheme="minorHAnsi" w:hAnsiTheme="minorHAnsi" w:cstheme="minorHAnsi"/>
                <w:snapToGrid w:val="0"/>
                <w:sz w:val="20"/>
                <w:szCs w:val="20"/>
              </w:rPr>
              <w:t>4</w:t>
            </w:r>
            <w:r w:rsidRPr="00B61DC3">
              <w:rPr>
                <w:rFonts w:asciiTheme="minorHAnsi" w:hAnsiTheme="minorHAnsi" w:cstheme="minorHAnsi"/>
                <w:snapToGrid w:val="0"/>
                <w:sz w:val="20"/>
                <w:szCs w:val="20"/>
              </w:rPr>
              <w:t>.</w:t>
            </w:r>
          </w:p>
        </w:tc>
        <w:tc>
          <w:tcPr>
            <w:tcW w:w="4497" w:type="dxa"/>
            <w:tcBorders>
              <w:top w:val="single" w:sz="4" w:space="0" w:color="auto"/>
              <w:left w:val="single" w:sz="4" w:space="0" w:color="auto"/>
              <w:bottom w:val="single" w:sz="4" w:space="0" w:color="auto"/>
              <w:right w:val="single" w:sz="4" w:space="0" w:color="auto"/>
            </w:tcBorders>
          </w:tcPr>
          <w:p w14:paraId="6DA2534D"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076295FB"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4059C34D"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AD2E3" w14:textId="2B769978" w:rsidR="00166E5A" w:rsidRPr="00817B7E" w:rsidRDefault="00166E5A" w:rsidP="00817B7E">
            <w:pPr>
              <w:pStyle w:val="ListParagraph"/>
              <w:numPr>
                <w:ilvl w:val="0"/>
                <w:numId w:val="8"/>
              </w:numPr>
              <w:spacing w:line="276" w:lineRule="auto"/>
              <w:rPr>
                <w:rFonts w:ascii="Trebuchet MS" w:hAnsi="Trebuchet MS"/>
                <w:b/>
                <w:sz w:val="20"/>
                <w:szCs w:val="20"/>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6C28FF17" w14:textId="11F41AD7" w:rsidR="00166E5A" w:rsidRPr="00166E5A" w:rsidRDefault="00166E5A" w:rsidP="00166E5A">
            <w:pPr>
              <w:widowControl w:val="0"/>
              <w:spacing w:before="240" w:line="240" w:lineRule="exact"/>
              <w:rPr>
                <w:rFonts w:ascii="Trebuchet MS" w:hAnsi="Trebuchet MS"/>
                <w:sz w:val="20"/>
                <w:szCs w:val="20"/>
              </w:rPr>
            </w:pPr>
            <w:r w:rsidRPr="00166E5A">
              <w:rPr>
                <w:rFonts w:asciiTheme="minorHAnsi" w:hAnsiTheme="minorHAnsi" w:cstheme="minorHAnsi"/>
                <w:snapToGrid w:val="0"/>
                <w:sz w:val="20"/>
                <w:szCs w:val="20"/>
                <w:lang w:val="en-GB"/>
              </w:rPr>
              <w:t>Aluminium apertures, including insulating material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F1122" w14:textId="57B122E1" w:rsidR="000B38B7" w:rsidRPr="00FA1189" w:rsidRDefault="00817B7E" w:rsidP="00817B7E">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t>Subsection 4</w:t>
            </w:r>
            <w:r w:rsidR="00166E5A" w:rsidRPr="00B61DC3">
              <w:rPr>
                <w:rFonts w:asciiTheme="minorHAnsi" w:hAnsiTheme="minorHAnsi" w:cstheme="minorHAnsi"/>
                <w:snapToGrid w:val="0"/>
                <w:sz w:val="20"/>
                <w:szCs w:val="20"/>
              </w:rPr>
              <w:t>.</w:t>
            </w:r>
            <w:r>
              <w:rPr>
                <w:rFonts w:asciiTheme="minorHAnsi" w:hAnsiTheme="minorHAnsi" w:cstheme="minorHAnsi"/>
                <w:snapToGrid w:val="0"/>
                <w:sz w:val="20"/>
                <w:szCs w:val="20"/>
              </w:rPr>
              <w:t>5</w:t>
            </w:r>
          </w:p>
        </w:tc>
        <w:tc>
          <w:tcPr>
            <w:tcW w:w="4497" w:type="dxa"/>
            <w:tcBorders>
              <w:top w:val="single" w:sz="4" w:space="0" w:color="auto"/>
              <w:left w:val="single" w:sz="4" w:space="0" w:color="auto"/>
              <w:bottom w:val="single" w:sz="4" w:space="0" w:color="auto"/>
              <w:right w:val="single" w:sz="4" w:space="0" w:color="auto"/>
            </w:tcBorders>
          </w:tcPr>
          <w:p w14:paraId="51D14840"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64CDA5AD"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3E4F05AD"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F3FF8" w14:textId="7FEA5753" w:rsidR="00166E5A" w:rsidRPr="00817B7E" w:rsidRDefault="00166E5A" w:rsidP="00817B7E">
            <w:pPr>
              <w:pStyle w:val="ListParagraph"/>
              <w:numPr>
                <w:ilvl w:val="0"/>
                <w:numId w:val="8"/>
              </w:numPr>
              <w:spacing w:line="276" w:lineRule="auto"/>
              <w:rPr>
                <w:rFonts w:ascii="Trebuchet MS" w:hAnsi="Trebuchet MS"/>
                <w:b/>
                <w:sz w:val="20"/>
                <w:szCs w:val="20"/>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6B3605F3" w14:textId="6CBA585F" w:rsidR="00166E5A" w:rsidRPr="00166E5A" w:rsidRDefault="00166E5A" w:rsidP="00166E5A">
            <w:pPr>
              <w:widowControl w:val="0"/>
              <w:spacing w:before="240" w:line="240" w:lineRule="exact"/>
              <w:rPr>
                <w:rFonts w:ascii="Trebuchet MS" w:hAnsi="Trebuchet MS"/>
                <w:sz w:val="20"/>
                <w:szCs w:val="20"/>
              </w:rPr>
            </w:pPr>
            <w:r w:rsidRPr="00166E5A">
              <w:rPr>
                <w:rFonts w:asciiTheme="minorHAnsi" w:hAnsiTheme="minorHAnsi" w:cstheme="minorHAnsi"/>
                <w:snapToGrid w:val="0"/>
                <w:sz w:val="20"/>
                <w:szCs w:val="20"/>
                <w:lang w:val="en-GB"/>
              </w:rPr>
              <w:t>Garage door</w:t>
            </w:r>
            <w:r w:rsidR="00817B7E">
              <w:rPr>
                <w:rFonts w:asciiTheme="minorHAnsi" w:hAnsiTheme="minorHAnsi" w:cstheme="minorHAnsi"/>
                <w:snapToGrid w:val="0"/>
                <w:sz w:val="20"/>
                <w:szCs w:val="20"/>
                <w:lang w:val="en-GB"/>
              </w:rPr>
              <w:t>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3B08" w14:textId="61994BC2" w:rsidR="00166E5A" w:rsidRPr="00FA1189" w:rsidRDefault="00817B7E" w:rsidP="00166E5A">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t>Subsection 4</w:t>
            </w:r>
            <w:r w:rsidR="000B38B7" w:rsidRPr="00B61DC3">
              <w:rPr>
                <w:rFonts w:asciiTheme="minorHAnsi" w:hAnsiTheme="minorHAnsi" w:cstheme="minorHAnsi"/>
                <w:snapToGrid w:val="0"/>
                <w:sz w:val="20"/>
                <w:szCs w:val="20"/>
              </w:rPr>
              <w:t>.</w:t>
            </w:r>
            <w:r>
              <w:rPr>
                <w:rFonts w:asciiTheme="minorHAnsi" w:hAnsiTheme="minorHAnsi" w:cstheme="minorHAnsi"/>
                <w:snapToGrid w:val="0"/>
                <w:sz w:val="20"/>
                <w:szCs w:val="20"/>
              </w:rPr>
              <w:t>6</w:t>
            </w:r>
          </w:p>
        </w:tc>
        <w:tc>
          <w:tcPr>
            <w:tcW w:w="4497" w:type="dxa"/>
            <w:tcBorders>
              <w:top w:val="single" w:sz="4" w:space="0" w:color="auto"/>
              <w:left w:val="single" w:sz="4" w:space="0" w:color="auto"/>
              <w:bottom w:val="single" w:sz="4" w:space="0" w:color="auto"/>
              <w:right w:val="single" w:sz="4" w:space="0" w:color="auto"/>
            </w:tcBorders>
          </w:tcPr>
          <w:p w14:paraId="1BD87035"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595573F9" w14:textId="77777777" w:rsidR="00166E5A" w:rsidRPr="00FA1189" w:rsidRDefault="00166E5A" w:rsidP="00166E5A">
            <w:pPr>
              <w:spacing w:line="276" w:lineRule="auto"/>
              <w:contextualSpacing/>
              <w:rPr>
                <w:rFonts w:ascii="Trebuchet MS" w:hAnsi="Trebuchet MS" w:cs="Arial"/>
                <w:b/>
                <w:bCs/>
                <w:color w:val="000000"/>
                <w:sz w:val="20"/>
                <w:szCs w:val="20"/>
              </w:rPr>
            </w:pPr>
          </w:p>
        </w:tc>
      </w:tr>
      <w:tr w:rsidR="00166E5A" w:rsidRPr="00FA1189" w14:paraId="3EB51A29" w14:textId="77777777" w:rsidTr="00166E5A">
        <w:tblPrEx>
          <w:tblCellMar>
            <w:left w:w="108" w:type="dxa"/>
            <w:right w:w="108" w:type="dxa"/>
          </w:tblCellMar>
        </w:tblPrEx>
        <w:trPr>
          <w:trHeight w:val="3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334A3" w14:textId="5C24F6F9" w:rsidR="00166E5A" w:rsidRPr="00817B7E" w:rsidRDefault="00166E5A" w:rsidP="00817B7E">
            <w:pPr>
              <w:pStyle w:val="ListParagraph"/>
              <w:numPr>
                <w:ilvl w:val="0"/>
                <w:numId w:val="8"/>
              </w:numPr>
              <w:spacing w:line="276" w:lineRule="auto"/>
              <w:rPr>
                <w:rFonts w:ascii="Trebuchet MS" w:hAnsi="Trebuchet MS"/>
                <w:b/>
                <w:sz w:val="20"/>
                <w:szCs w:val="20"/>
                <w:lang w:val="mt-MT"/>
              </w:rPr>
            </w:pPr>
          </w:p>
        </w:tc>
        <w:tc>
          <w:tcPr>
            <w:tcW w:w="2176" w:type="dxa"/>
            <w:tcBorders>
              <w:top w:val="single" w:sz="4" w:space="0" w:color="auto"/>
              <w:left w:val="single" w:sz="4" w:space="0" w:color="auto"/>
              <w:bottom w:val="single" w:sz="4" w:space="0" w:color="auto"/>
              <w:right w:val="single" w:sz="4" w:space="0" w:color="auto"/>
            </w:tcBorders>
            <w:shd w:val="clear" w:color="auto" w:fill="auto"/>
            <w:noWrap/>
          </w:tcPr>
          <w:p w14:paraId="5DA71014" w14:textId="318FBFAF" w:rsidR="00166E5A" w:rsidRPr="00166E5A" w:rsidRDefault="00166E5A" w:rsidP="00166E5A">
            <w:pPr>
              <w:widowControl w:val="0"/>
              <w:spacing w:before="240" w:line="240" w:lineRule="exact"/>
              <w:rPr>
                <w:rFonts w:ascii="Trebuchet MS" w:hAnsi="Trebuchet MS"/>
                <w:sz w:val="20"/>
                <w:szCs w:val="20"/>
              </w:rPr>
            </w:pPr>
            <w:r w:rsidRPr="00166E5A">
              <w:rPr>
                <w:rFonts w:asciiTheme="minorHAnsi" w:hAnsiTheme="minorHAnsi" w:cstheme="minorHAnsi"/>
                <w:snapToGrid w:val="0"/>
                <w:sz w:val="20"/>
                <w:szCs w:val="20"/>
                <w:lang w:val="en-GB"/>
              </w:rPr>
              <w:t>Spiral Staircase, including step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0B850" w14:textId="7564309A" w:rsidR="00166E5A" w:rsidRPr="00FA1189" w:rsidRDefault="00817B7E" w:rsidP="00166E5A">
            <w:pPr>
              <w:spacing w:line="276" w:lineRule="auto"/>
              <w:contextualSpacing/>
              <w:rPr>
                <w:rFonts w:ascii="Trebuchet MS" w:hAnsi="Trebuchet MS"/>
                <w:b/>
                <w:sz w:val="20"/>
                <w:szCs w:val="20"/>
              </w:rPr>
            </w:pPr>
            <w:r w:rsidRPr="00B61DC3">
              <w:rPr>
                <w:rFonts w:asciiTheme="minorHAnsi" w:hAnsiTheme="minorHAnsi" w:cstheme="minorHAnsi"/>
                <w:snapToGrid w:val="0"/>
                <w:sz w:val="20"/>
                <w:szCs w:val="20"/>
              </w:rPr>
              <w:t>Subsection 4</w:t>
            </w:r>
            <w:r w:rsidR="00166E5A" w:rsidRPr="00B61DC3">
              <w:rPr>
                <w:rFonts w:asciiTheme="minorHAnsi" w:hAnsiTheme="minorHAnsi" w:cstheme="minorHAnsi"/>
                <w:snapToGrid w:val="0"/>
                <w:sz w:val="20"/>
                <w:szCs w:val="20"/>
              </w:rPr>
              <w:t>.</w:t>
            </w:r>
            <w:r>
              <w:rPr>
                <w:rFonts w:asciiTheme="minorHAnsi" w:hAnsiTheme="minorHAnsi" w:cstheme="minorHAnsi"/>
                <w:snapToGrid w:val="0"/>
                <w:sz w:val="20"/>
                <w:szCs w:val="20"/>
              </w:rPr>
              <w:t>7</w:t>
            </w:r>
          </w:p>
        </w:tc>
        <w:tc>
          <w:tcPr>
            <w:tcW w:w="4497" w:type="dxa"/>
            <w:tcBorders>
              <w:top w:val="single" w:sz="4" w:space="0" w:color="auto"/>
              <w:left w:val="single" w:sz="4" w:space="0" w:color="auto"/>
              <w:bottom w:val="single" w:sz="4" w:space="0" w:color="auto"/>
              <w:right w:val="single" w:sz="4" w:space="0" w:color="auto"/>
            </w:tcBorders>
          </w:tcPr>
          <w:p w14:paraId="1B4BC83B" w14:textId="77777777" w:rsidR="00166E5A" w:rsidRPr="00FA1189" w:rsidRDefault="00166E5A" w:rsidP="00166E5A">
            <w:pPr>
              <w:spacing w:line="276" w:lineRule="auto"/>
              <w:contextualSpacing/>
              <w:rPr>
                <w:rFonts w:ascii="Trebuchet MS" w:hAnsi="Trebuchet MS" w:cs="Arial"/>
                <w:b/>
                <w:bCs/>
                <w:color w:val="000000"/>
                <w:sz w:val="20"/>
                <w:szCs w:val="20"/>
              </w:rPr>
            </w:pPr>
          </w:p>
        </w:tc>
        <w:tc>
          <w:tcPr>
            <w:tcW w:w="4498" w:type="dxa"/>
            <w:tcBorders>
              <w:top w:val="single" w:sz="4" w:space="0" w:color="auto"/>
              <w:left w:val="single" w:sz="4" w:space="0" w:color="auto"/>
              <w:bottom w:val="single" w:sz="4" w:space="0" w:color="auto"/>
              <w:right w:val="single" w:sz="4" w:space="0" w:color="auto"/>
            </w:tcBorders>
          </w:tcPr>
          <w:p w14:paraId="454D39F4" w14:textId="77777777" w:rsidR="00166E5A" w:rsidRPr="00FA1189" w:rsidRDefault="00166E5A" w:rsidP="00166E5A">
            <w:pPr>
              <w:spacing w:line="276" w:lineRule="auto"/>
              <w:contextualSpacing/>
              <w:rPr>
                <w:rFonts w:ascii="Trebuchet MS" w:hAnsi="Trebuchet MS" w:cs="Arial"/>
                <w:b/>
                <w:bCs/>
                <w:color w:val="000000"/>
                <w:sz w:val="20"/>
                <w:szCs w:val="20"/>
              </w:rPr>
            </w:pPr>
          </w:p>
        </w:tc>
      </w:tr>
    </w:tbl>
    <w:p w14:paraId="47D50E29" w14:textId="77777777" w:rsidR="00AB542B" w:rsidRPr="00EB6E2D" w:rsidRDefault="00AB542B" w:rsidP="00AB542B">
      <w:pPr>
        <w:spacing w:line="276" w:lineRule="auto"/>
        <w:jc w:val="both"/>
        <w:rPr>
          <w:rFonts w:asciiTheme="minorHAnsi" w:hAnsiTheme="minorHAnsi" w:cstheme="minorHAnsi"/>
          <w:sz w:val="22"/>
          <w:szCs w:val="22"/>
        </w:rPr>
      </w:pPr>
    </w:p>
    <w:p w14:paraId="538D15DB" w14:textId="77777777" w:rsidR="00AB542B" w:rsidRPr="00EB6E2D" w:rsidRDefault="00AB542B" w:rsidP="00AB542B">
      <w:pPr>
        <w:spacing w:line="276" w:lineRule="auto"/>
        <w:jc w:val="both"/>
        <w:rPr>
          <w:rFonts w:asciiTheme="minorHAnsi" w:hAnsiTheme="minorHAnsi" w:cstheme="minorHAnsi"/>
          <w:sz w:val="22"/>
          <w:szCs w:val="22"/>
        </w:rPr>
      </w:pPr>
    </w:p>
    <w:p w14:paraId="2A4A1850" w14:textId="715F5BED" w:rsidR="00166E5A" w:rsidRPr="00FC4910" w:rsidRDefault="00166E5A" w:rsidP="00166E5A">
      <w:pPr>
        <w:pStyle w:val="Heading1"/>
        <w:rPr>
          <w:lang w:val="en-GB"/>
        </w:rPr>
      </w:pPr>
      <w:r>
        <w:rPr>
          <w:lang w:val="en-GB"/>
        </w:rPr>
        <w:br w:type="column"/>
      </w:r>
      <w:r>
        <w:rPr>
          <w:lang w:val="en-GB"/>
        </w:rPr>
        <w:lastRenderedPageBreak/>
        <w:t xml:space="preserve">2. </w:t>
      </w:r>
      <w:r w:rsidRPr="00FC4910">
        <w:rPr>
          <w:lang w:val="en-GB"/>
        </w:rPr>
        <w:t xml:space="preserve">Declarations </w:t>
      </w:r>
    </w:p>
    <w:p w14:paraId="77938409" w14:textId="77777777" w:rsidR="00166E5A" w:rsidRDefault="00166E5A" w:rsidP="00166E5A">
      <w:pPr>
        <w:spacing w:line="276" w:lineRule="auto"/>
        <w:jc w:val="both"/>
        <w:rPr>
          <w:rFonts w:asciiTheme="minorHAnsi" w:hAnsiTheme="minorHAnsi" w:cstheme="minorHAnsi"/>
          <w:sz w:val="22"/>
          <w:szCs w:val="22"/>
          <w:lang w:val="en-GB"/>
        </w:rPr>
      </w:pPr>
    </w:p>
    <w:p w14:paraId="713D3857" w14:textId="6F2A2C31" w:rsidR="00166E5A" w:rsidRPr="00FC4910" w:rsidRDefault="00166E5A" w:rsidP="00166E5A">
      <w:pPr>
        <w:pStyle w:val="Heading2"/>
        <w:rPr>
          <w:rStyle w:val="SubtleEmphasis"/>
          <w:i/>
          <w:iCs w:val="0"/>
        </w:rPr>
      </w:pPr>
      <w:r w:rsidRPr="00FC4910">
        <w:rPr>
          <w:rStyle w:val="SubtleEmphasis"/>
        </w:rPr>
        <w:t xml:space="preserve">Technical Specification Verifications – Declaration </w:t>
      </w:r>
    </w:p>
    <w:p w14:paraId="54A7512C" w14:textId="77777777" w:rsidR="00166E5A" w:rsidRPr="00EE68FB" w:rsidRDefault="00166E5A" w:rsidP="00166E5A">
      <w:pPr>
        <w:pStyle w:val="Heading3"/>
        <w:rPr>
          <w:lang w:val="en-GB"/>
        </w:rPr>
      </w:pPr>
      <w:r>
        <w:rPr>
          <w:rFonts w:ascii="Cambria" w:hAnsi="Cambria" w:cs="Times New Roman"/>
          <w:color w:val="4F81BD"/>
          <w:lang w:val="en-GB"/>
        </w:rPr>
        <w:t>Explanatory Note</w:t>
      </w:r>
    </w:p>
    <w:p w14:paraId="43DA378B" w14:textId="070C8AA7" w:rsidR="00166E5A" w:rsidRDefault="00166E5A" w:rsidP="00166E5A">
      <w:pPr>
        <w:pStyle w:val="Section"/>
        <w:widowControl/>
        <w:jc w:val="both"/>
        <w:rPr>
          <w:rFonts w:ascii="Trebuchet MS" w:hAnsi="Trebuchet MS"/>
          <w:b w:val="0"/>
          <w:sz w:val="20"/>
          <w:lang w:val="en-GB"/>
        </w:rPr>
      </w:pPr>
      <w:r w:rsidRPr="00EE68FB">
        <w:rPr>
          <w:rFonts w:ascii="Trebuchet MS" w:hAnsi="Trebuchet MS"/>
          <w:b w:val="0"/>
          <w:sz w:val="20"/>
          <w:lang w:val="en-GB"/>
        </w:rPr>
        <w:t xml:space="preserve">The declaration below refers to the </w:t>
      </w:r>
      <w:r w:rsidR="00817B7E">
        <w:rPr>
          <w:rFonts w:ascii="Trebuchet MS" w:hAnsi="Trebuchet MS"/>
          <w:b w:val="0"/>
          <w:sz w:val="20"/>
          <w:lang w:val="en-GB"/>
        </w:rPr>
        <w:t>Sustainability Criteria</w:t>
      </w:r>
      <w:r w:rsidR="00817B7E">
        <w:rPr>
          <w:rStyle w:val="FootnoteReference"/>
          <w:rFonts w:ascii="Trebuchet MS" w:hAnsi="Trebuchet MS"/>
          <w:b w:val="0"/>
          <w:sz w:val="20"/>
          <w:lang w:val="en-GB"/>
        </w:rPr>
        <w:footnoteReference w:id="1"/>
      </w:r>
      <w:r w:rsidR="00817B7E">
        <w:rPr>
          <w:rFonts w:ascii="Trebuchet MS" w:hAnsi="Trebuchet MS"/>
          <w:b w:val="0"/>
          <w:sz w:val="20"/>
          <w:lang w:val="en-GB"/>
        </w:rPr>
        <w:t xml:space="preserve"> </w:t>
      </w:r>
      <w:r w:rsidRPr="00EE68FB">
        <w:rPr>
          <w:rFonts w:ascii="Trebuchet MS" w:hAnsi="Trebuchet MS"/>
          <w:b w:val="0"/>
          <w:sz w:val="20"/>
          <w:lang w:val="en-GB"/>
        </w:rPr>
        <w:t>Technical Specifications Verifications found in the Technical Specifications, which the Economic Operator must comply with. It should be noted that the obligations specified in the declarations shall also be binding at execution stage.</w:t>
      </w:r>
      <w:r w:rsidRPr="006F2035">
        <w:t xml:space="preserve"> </w:t>
      </w:r>
      <w:r w:rsidRPr="006F2035">
        <w:rPr>
          <w:rFonts w:ascii="Trebuchet MS" w:hAnsi="Trebuchet MS"/>
          <w:b w:val="0"/>
          <w:sz w:val="20"/>
          <w:lang w:val="en-GB"/>
        </w:rPr>
        <w:t>Non submission of such a declaration will result in the bid not being considered any further.</w:t>
      </w:r>
    </w:p>
    <w:p w14:paraId="2591B986" w14:textId="77777777" w:rsidR="00166E5A" w:rsidRPr="00EE68FB" w:rsidRDefault="00166E5A" w:rsidP="00166E5A">
      <w:pPr>
        <w:pStyle w:val="Section"/>
        <w:widowControl/>
        <w:jc w:val="both"/>
        <w:rPr>
          <w:rFonts w:ascii="Trebuchet MS" w:hAnsi="Trebuchet MS"/>
          <w:b w:val="0"/>
          <w:sz w:val="20"/>
          <w:lang w:val="en-GB"/>
        </w:rPr>
      </w:pPr>
    </w:p>
    <w:p w14:paraId="6286FDFA" w14:textId="77777777" w:rsidR="00166E5A" w:rsidRPr="00EE68FB" w:rsidRDefault="00166E5A" w:rsidP="00166E5A">
      <w:pPr>
        <w:pStyle w:val="Heading3"/>
        <w:rPr>
          <w:lang w:val="en-GB"/>
        </w:rPr>
      </w:pPr>
      <w:r w:rsidRPr="00EE68FB">
        <w:rPr>
          <w:rFonts w:ascii="Cambria" w:hAnsi="Cambria" w:cs="Times New Roman"/>
          <w:color w:val="4F81BD"/>
          <w:lang w:val="en-GB"/>
        </w:rPr>
        <w:t>Declaration</w:t>
      </w:r>
    </w:p>
    <w:p w14:paraId="40966614" w14:textId="1E917DDD" w:rsidR="00166E5A" w:rsidRDefault="00166E5A" w:rsidP="00166E5A">
      <w:pPr>
        <w:pStyle w:val="Section"/>
        <w:widowControl/>
        <w:jc w:val="both"/>
        <w:rPr>
          <w:rFonts w:ascii="Trebuchet MS" w:hAnsi="Trebuchet MS"/>
          <w:b w:val="0"/>
          <w:sz w:val="20"/>
          <w:lang w:val="en-GB"/>
        </w:rPr>
      </w:pPr>
      <w:r w:rsidRPr="00EE68FB">
        <w:rPr>
          <w:rFonts w:ascii="Trebuchet MS" w:hAnsi="Trebuchet MS"/>
          <w:b w:val="0"/>
          <w:sz w:val="20"/>
          <w:lang w:val="en-GB"/>
        </w:rPr>
        <w:t xml:space="preserve">I declare that all products/materials used and proposed as part of the technical offer/questionnaire being submitted from this end, are in line with all </w:t>
      </w:r>
      <w:r w:rsidR="00817B7E">
        <w:rPr>
          <w:rFonts w:ascii="Trebuchet MS" w:hAnsi="Trebuchet MS"/>
          <w:b w:val="0"/>
          <w:sz w:val="20"/>
          <w:lang w:val="en-GB"/>
        </w:rPr>
        <w:t>sustainability</w:t>
      </w:r>
      <w:r w:rsidRPr="00EE68FB">
        <w:rPr>
          <w:rFonts w:ascii="Trebuchet MS" w:hAnsi="Trebuchet MS"/>
          <w:b w:val="0"/>
          <w:sz w:val="20"/>
          <w:lang w:val="en-GB"/>
        </w:rPr>
        <w:t xml:space="preserve"> requirements and due verification/certification of this shall be provided during adjudication stage, if/when requested. </w:t>
      </w:r>
      <w:proofErr w:type="gramStart"/>
      <w:r w:rsidRPr="00EE68FB">
        <w:rPr>
          <w:rFonts w:ascii="Trebuchet MS" w:hAnsi="Trebuchet MS"/>
          <w:b w:val="0"/>
          <w:sz w:val="20"/>
          <w:lang w:val="en-GB"/>
        </w:rPr>
        <w:t>Furthermore</w:t>
      </w:r>
      <w:proofErr w:type="gramEnd"/>
      <w:r w:rsidRPr="00EE68FB">
        <w:rPr>
          <w:rFonts w:ascii="Trebuchet MS" w:hAnsi="Trebuchet MS"/>
          <w:b w:val="0"/>
          <w:sz w:val="20"/>
          <w:lang w:val="en-GB"/>
        </w:rPr>
        <w:t xml:space="preserve"> if I am the successful bidder, following signature of contract, I shall fulfil all the requirements specified as verification of compliance with the </w:t>
      </w:r>
      <w:r w:rsidR="00817B7E">
        <w:rPr>
          <w:rFonts w:ascii="Trebuchet MS" w:hAnsi="Trebuchet MS"/>
          <w:b w:val="0"/>
          <w:sz w:val="20"/>
          <w:lang w:val="en-GB"/>
        </w:rPr>
        <w:t>Sustainability</w:t>
      </w:r>
      <w:r w:rsidRPr="00EE68FB">
        <w:rPr>
          <w:rFonts w:ascii="Trebuchet MS" w:hAnsi="Trebuchet MS"/>
          <w:b w:val="0"/>
          <w:sz w:val="20"/>
          <w:lang w:val="en-GB"/>
        </w:rPr>
        <w:t xml:space="preserve"> Technical Specifications, also during the implementation of the Contract.</w:t>
      </w:r>
    </w:p>
    <w:p w14:paraId="64D6DF9C" w14:textId="77777777" w:rsidR="00166E5A" w:rsidRPr="00EB6E2D" w:rsidRDefault="00166E5A" w:rsidP="00166E5A">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3130"/>
        <w:gridCol w:w="11044"/>
      </w:tblGrid>
      <w:tr w:rsidR="00166E5A" w:rsidRPr="007569AE" w14:paraId="285E82DA" w14:textId="77777777" w:rsidTr="00817B7E">
        <w:trPr>
          <w:trHeight w:val="964"/>
        </w:trPr>
        <w:tc>
          <w:tcPr>
            <w:tcW w:w="1104" w:type="pct"/>
            <w:shd w:val="clear" w:color="auto" w:fill="auto"/>
          </w:tcPr>
          <w:p w14:paraId="224D556A"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0BD29303"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21817A70" w14:textId="77777777" w:rsidTr="00817B7E">
        <w:trPr>
          <w:trHeight w:val="964"/>
        </w:trPr>
        <w:tc>
          <w:tcPr>
            <w:tcW w:w="1104" w:type="pct"/>
            <w:shd w:val="clear" w:color="auto" w:fill="auto"/>
          </w:tcPr>
          <w:p w14:paraId="4CCEB7D7"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316F9A5C"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47D25565" w14:textId="77777777" w:rsidTr="00817B7E">
        <w:trPr>
          <w:trHeight w:val="964"/>
        </w:trPr>
        <w:tc>
          <w:tcPr>
            <w:tcW w:w="1104" w:type="pct"/>
            <w:shd w:val="clear" w:color="auto" w:fill="auto"/>
          </w:tcPr>
          <w:p w14:paraId="7F42EB4F"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54A209F" w14:textId="77777777" w:rsidR="00166E5A" w:rsidRPr="007569AE" w:rsidRDefault="00166E5A" w:rsidP="00A66019">
            <w:pPr>
              <w:pStyle w:val="text"/>
              <w:widowControl/>
              <w:spacing w:line="276" w:lineRule="auto"/>
              <w:rPr>
                <w:rFonts w:ascii="Trebuchet MS" w:hAnsi="Trebuchet MS"/>
                <w:sz w:val="20"/>
                <w:lang w:val="en-GB"/>
              </w:rPr>
            </w:pPr>
          </w:p>
        </w:tc>
      </w:tr>
    </w:tbl>
    <w:p w14:paraId="6B22D12A" w14:textId="77777777" w:rsidR="00166E5A" w:rsidRDefault="00166E5A" w:rsidP="00166E5A">
      <w:pPr>
        <w:spacing w:line="276" w:lineRule="auto"/>
        <w:jc w:val="both"/>
        <w:rPr>
          <w:rFonts w:asciiTheme="minorHAnsi" w:hAnsiTheme="minorHAnsi" w:cstheme="minorHAnsi"/>
          <w:b/>
          <w:sz w:val="22"/>
          <w:szCs w:val="22"/>
          <w:lang w:val="en-GB"/>
        </w:rPr>
      </w:pPr>
    </w:p>
    <w:p w14:paraId="4F9BA2F7" w14:textId="4E1D3161" w:rsidR="00817B7E" w:rsidRPr="00FC4910" w:rsidRDefault="00817B7E" w:rsidP="00817B7E">
      <w:pPr>
        <w:pStyle w:val="Heading2"/>
        <w:rPr>
          <w:rStyle w:val="SubtleEmphasis"/>
          <w:i/>
          <w:iCs w:val="0"/>
        </w:rPr>
      </w:pPr>
      <w:r w:rsidRPr="00FC4910">
        <w:rPr>
          <w:rStyle w:val="SubtleEmphasis"/>
        </w:rPr>
        <w:t xml:space="preserve">Technical Specification </w:t>
      </w:r>
      <w:r>
        <w:rPr>
          <w:rStyle w:val="SubtleEmphasis"/>
        </w:rPr>
        <w:t>Paints</w:t>
      </w:r>
      <w:r w:rsidRPr="00FC4910">
        <w:rPr>
          <w:rStyle w:val="SubtleEmphasis"/>
        </w:rPr>
        <w:t xml:space="preserve"> – Declaration </w:t>
      </w:r>
    </w:p>
    <w:p w14:paraId="20C7C249" w14:textId="77777777" w:rsidR="00817B7E" w:rsidRPr="00EE68FB" w:rsidRDefault="00817B7E" w:rsidP="00817B7E">
      <w:pPr>
        <w:pStyle w:val="Heading3"/>
        <w:rPr>
          <w:lang w:val="en-GB"/>
        </w:rPr>
      </w:pPr>
      <w:r>
        <w:rPr>
          <w:rFonts w:ascii="Cambria" w:hAnsi="Cambria" w:cs="Times New Roman"/>
          <w:color w:val="4F81BD"/>
          <w:lang w:val="en-GB"/>
        </w:rPr>
        <w:t>Explanatory Note</w:t>
      </w:r>
    </w:p>
    <w:p w14:paraId="2A753B38" w14:textId="5F28B042" w:rsidR="00817B7E" w:rsidRDefault="00817B7E" w:rsidP="00817B7E">
      <w:pPr>
        <w:pStyle w:val="Section"/>
        <w:widowControl/>
        <w:jc w:val="both"/>
        <w:rPr>
          <w:rFonts w:ascii="Trebuchet MS" w:hAnsi="Trebuchet MS"/>
          <w:b w:val="0"/>
          <w:sz w:val="20"/>
          <w:lang w:val="en-GB"/>
        </w:rPr>
      </w:pPr>
      <w:r>
        <w:rPr>
          <w:rFonts w:ascii="Trebuchet MS" w:hAnsi="Trebuchet MS"/>
          <w:b w:val="0"/>
          <w:sz w:val="20"/>
          <w:lang w:val="en-GB"/>
        </w:rPr>
        <w:t xml:space="preserve">Clause 4.2.2 of the Technical Specifications requires bidders to make a declaration concerning Paints, specifically with regards to </w:t>
      </w:r>
      <w:r w:rsidRPr="00EE68FB">
        <w:rPr>
          <w:rFonts w:ascii="Trebuchet MS" w:hAnsi="Trebuchet MS"/>
          <w:b w:val="0"/>
          <w:sz w:val="20"/>
          <w:lang w:val="en-GB"/>
        </w:rPr>
        <w:t xml:space="preserve">the </w:t>
      </w:r>
      <w:r>
        <w:rPr>
          <w:rFonts w:ascii="Trebuchet MS" w:hAnsi="Trebuchet MS"/>
          <w:b w:val="0"/>
          <w:sz w:val="20"/>
          <w:lang w:val="en-GB"/>
        </w:rPr>
        <w:t>Sustainability Criteria</w:t>
      </w:r>
      <w:r>
        <w:rPr>
          <w:rStyle w:val="FootnoteReference"/>
          <w:rFonts w:ascii="Trebuchet MS" w:hAnsi="Trebuchet MS"/>
          <w:b w:val="0"/>
          <w:sz w:val="20"/>
          <w:lang w:val="en-GB"/>
        </w:rPr>
        <w:footnoteReference w:id="2"/>
      </w:r>
      <w:r>
        <w:rPr>
          <w:rFonts w:ascii="Trebuchet MS" w:hAnsi="Trebuchet MS"/>
          <w:b w:val="0"/>
          <w:sz w:val="20"/>
          <w:lang w:val="en-GB"/>
        </w:rPr>
        <w:t xml:space="preserve"> </w:t>
      </w:r>
      <w:r w:rsidRPr="006F2035">
        <w:rPr>
          <w:rFonts w:ascii="Trebuchet MS" w:hAnsi="Trebuchet MS"/>
          <w:b w:val="0"/>
          <w:sz w:val="20"/>
          <w:lang w:val="en-GB"/>
        </w:rPr>
        <w:t>Non submission of such a declaration will result in the bid not being considered any further.</w:t>
      </w:r>
    </w:p>
    <w:p w14:paraId="6E6D9EDE" w14:textId="77777777" w:rsidR="00817B7E" w:rsidRPr="00EE68FB" w:rsidRDefault="00817B7E" w:rsidP="00817B7E">
      <w:pPr>
        <w:pStyle w:val="Section"/>
        <w:widowControl/>
        <w:jc w:val="both"/>
        <w:rPr>
          <w:rFonts w:ascii="Trebuchet MS" w:hAnsi="Trebuchet MS"/>
          <w:b w:val="0"/>
          <w:sz w:val="20"/>
          <w:lang w:val="en-GB"/>
        </w:rPr>
      </w:pPr>
    </w:p>
    <w:p w14:paraId="7E74AE72" w14:textId="77777777" w:rsidR="00817B7E" w:rsidRPr="00EE68FB" w:rsidRDefault="00817B7E" w:rsidP="00817B7E">
      <w:pPr>
        <w:pStyle w:val="Heading3"/>
        <w:rPr>
          <w:lang w:val="en-GB"/>
        </w:rPr>
      </w:pPr>
      <w:r w:rsidRPr="00EE68FB">
        <w:rPr>
          <w:rFonts w:ascii="Cambria" w:hAnsi="Cambria" w:cs="Times New Roman"/>
          <w:color w:val="4F81BD"/>
          <w:lang w:val="en-GB"/>
        </w:rPr>
        <w:t>Declaration</w:t>
      </w:r>
    </w:p>
    <w:p w14:paraId="31BF316B" w14:textId="5D10A8CB" w:rsidR="00166E5A" w:rsidRDefault="00166E5A" w:rsidP="00166E5A">
      <w:pPr>
        <w:spacing w:line="276" w:lineRule="auto"/>
        <w:jc w:val="both"/>
        <w:rPr>
          <w:rFonts w:asciiTheme="minorHAnsi" w:hAnsiTheme="minorHAnsi" w:cstheme="minorHAnsi"/>
          <w:b/>
          <w:sz w:val="22"/>
          <w:szCs w:val="22"/>
          <w:lang w:val="en-GB"/>
        </w:rPr>
      </w:pPr>
    </w:p>
    <w:p w14:paraId="780EC956" w14:textId="53B5FB60" w:rsidR="00817B7E" w:rsidRPr="00817B7E" w:rsidRDefault="00817B7E" w:rsidP="00817B7E">
      <w:pPr>
        <w:pStyle w:val="Section"/>
        <w:widowControl/>
        <w:jc w:val="both"/>
        <w:rPr>
          <w:rFonts w:ascii="Trebuchet MS" w:hAnsi="Trebuchet MS"/>
          <w:b w:val="0"/>
          <w:sz w:val="20"/>
          <w:lang w:val="en-GB"/>
        </w:rPr>
      </w:pPr>
      <w:r>
        <w:rPr>
          <w:rFonts w:ascii="Trebuchet MS" w:hAnsi="Trebuchet MS"/>
          <w:b w:val="0"/>
          <w:sz w:val="20"/>
          <w:lang w:val="en-GB"/>
        </w:rPr>
        <w:t>I declare that</w:t>
      </w:r>
      <w:r>
        <w:rPr>
          <w:rFonts w:ascii="Trebuchet MS" w:hAnsi="Trebuchet MS"/>
          <w:b w:val="0"/>
          <w:sz w:val="20"/>
          <w:lang w:val="en-GB"/>
        </w:rPr>
        <w:t xml:space="preserve"> a</w:t>
      </w:r>
      <w:r>
        <w:rPr>
          <w:rFonts w:ascii="Trebuchet MS" w:hAnsi="Trebuchet MS"/>
          <w:b w:val="0"/>
          <w:sz w:val="20"/>
          <w:lang w:val="en-GB"/>
        </w:rPr>
        <w:t xml:space="preserve">s per Clause </w:t>
      </w:r>
      <w:r w:rsidRPr="00817B7E">
        <w:rPr>
          <w:rFonts w:ascii="Trebuchet MS" w:hAnsi="Trebuchet MS"/>
          <w:b w:val="0"/>
          <w:sz w:val="20"/>
          <w:lang w:val="en-GB"/>
        </w:rPr>
        <w:t xml:space="preserve">4.2.2 </w:t>
      </w:r>
      <w:r>
        <w:rPr>
          <w:rFonts w:ascii="Trebuchet MS" w:hAnsi="Trebuchet MS"/>
          <w:b w:val="0"/>
          <w:sz w:val="20"/>
          <w:lang w:val="en-GB"/>
        </w:rPr>
        <w:t xml:space="preserve">of the Technical Specifications, </w:t>
      </w:r>
      <w:r w:rsidRPr="00817B7E">
        <w:rPr>
          <w:rFonts w:ascii="Trebuchet MS" w:hAnsi="Trebuchet MS"/>
          <w:b w:val="0"/>
          <w:sz w:val="20"/>
          <w:lang w:val="en-GB"/>
        </w:rPr>
        <w:t xml:space="preserve">the following materials/substances will not be used in the </w:t>
      </w:r>
      <w:r>
        <w:rPr>
          <w:rFonts w:ascii="Trebuchet MS" w:hAnsi="Trebuchet MS"/>
          <w:b w:val="0"/>
          <w:sz w:val="20"/>
          <w:lang w:val="en-GB"/>
        </w:rPr>
        <w:t xml:space="preserve">paints applied to the </w:t>
      </w:r>
      <w:r w:rsidRPr="00817B7E">
        <w:rPr>
          <w:rFonts w:ascii="Trebuchet MS" w:hAnsi="Trebuchet MS"/>
          <w:b w:val="0"/>
          <w:sz w:val="20"/>
          <w:lang w:val="en-GB"/>
        </w:rPr>
        <w:t>building:</w:t>
      </w:r>
    </w:p>
    <w:p w14:paraId="6A4EE7EB" w14:textId="77777777" w:rsidR="00817B7E" w:rsidRPr="00817B7E" w:rsidRDefault="00817B7E" w:rsidP="00817B7E">
      <w:pPr>
        <w:pStyle w:val="Section"/>
        <w:jc w:val="both"/>
        <w:rPr>
          <w:rFonts w:ascii="Trebuchet MS" w:hAnsi="Trebuchet MS"/>
          <w:b w:val="0"/>
          <w:sz w:val="20"/>
          <w:lang w:val="en-GB"/>
        </w:rPr>
      </w:pPr>
      <w:r w:rsidRPr="00817B7E">
        <w:rPr>
          <w:rFonts w:ascii="Trebuchet MS" w:hAnsi="Trebuchet MS"/>
          <w:b w:val="0"/>
          <w:sz w:val="20"/>
          <w:lang w:val="en-GB"/>
        </w:rPr>
        <w:t>•</w:t>
      </w:r>
      <w:r w:rsidRPr="00817B7E">
        <w:rPr>
          <w:rFonts w:ascii="Trebuchet MS" w:hAnsi="Trebuchet MS"/>
          <w:b w:val="0"/>
          <w:sz w:val="20"/>
          <w:lang w:val="en-GB"/>
        </w:rPr>
        <w:tab/>
        <w:t>Products which contain sulphur hexafluoride (SF6</w:t>
      </w:r>
      <w:proofErr w:type="gramStart"/>
      <w:r w:rsidRPr="00817B7E">
        <w:rPr>
          <w:rFonts w:ascii="Trebuchet MS" w:hAnsi="Trebuchet MS"/>
          <w:b w:val="0"/>
          <w:sz w:val="20"/>
          <w:lang w:val="en-GB"/>
        </w:rPr>
        <w:t>);</w:t>
      </w:r>
      <w:proofErr w:type="gramEnd"/>
    </w:p>
    <w:p w14:paraId="70240FFD" w14:textId="77777777" w:rsidR="00817B7E" w:rsidRPr="00817B7E" w:rsidRDefault="00817B7E" w:rsidP="00817B7E">
      <w:pPr>
        <w:pStyle w:val="Section"/>
        <w:jc w:val="both"/>
        <w:rPr>
          <w:rFonts w:ascii="Trebuchet MS" w:hAnsi="Trebuchet MS"/>
          <w:b w:val="0"/>
          <w:sz w:val="20"/>
          <w:lang w:val="en-GB"/>
        </w:rPr>
      </w:pPr>
      <w:r w:rsidRPr="00817B7E">
        <w:rPr>
          <w:rFonts w:ascii="Trebuchet MS" w:hAnsi="Trebuchet MS"/>
          <w:b w:val="0"/>
          <w:sz w:val="20"/>
          <w:lang w:val="en-GB"/>
        </w:rPr>
        <w:t>•</w:t>
      </w:r>
      <w:r w:rsidRPr="00817B7E">
        <w:rPr>
          <w:rFonts w:ascii="Trebuchet MS" w:hAnsi="Trebuchet MS"/>
          <w:b w:val="0"/>
          <w:sz w:val="20"/>
          <w:lang w:val="en-GB"/>
        </w:rPr>
        <w:tab/>
        <w:t xml:space="preserve">Indoor paints and varnishes1 with a content of solvents (volatile organic compounds (VOCs) with a boiling point of 250°C maximum) higher </w:t>
      </w:r>
      <w:proofErr w:type="gramStart"/>
      <w:r w:rsidRPr="00817B7E">
        <w:rPr>
          <w:rFonts w:ascii="Trebuchet MS" w:hAnsi="Trebuchet MS"/>
          <w:b w:val="0"/>
          <w:sz w:val="20"/>
          <w:lang w:val="en-GB"/>
        </w:rPr>
        <w:t>than;</w:t>
      </w:r>
      <w:proofErr w:type="gramEnd"/>
    </w:p>
    <w:p w14:paraId="32865326" w14:textId="77777777" w:rsidR="00817B7E" w:rsidRPr="00817B7E" w:rsidRDefault="00817B7E" w:rsidP="00817B7E">
      <w:pPr>
        <w:pStyle w:val="Section"/>
        <w:jc w:val="both"/>
        <w:rPr>
          <w:rFonts w:ascii="Trebuchet MS" w:hAnsi="Trebuchet MS"/>
          <w:b w:val="0"/>
          <w:sz w:val="20"/>
          <w:lang w:val="en-GB"/>
        </w:rPr>
      </w:pPr>
      <w:r w:rsidRPr="00817B7E">
        <w:rPr>
          <w:rFonts w:ascii="Trebuchet MS" w:hAnsi="Trebuchet MS"/>
          <w:b w:val="0"/>
          <w:sz w:val="20"/>
          <w:lang w:val="en-GB"/>
        </w:rPr>
        <w:t>•</w:t>
      </w:r>
      <w:r w:rsidRPr="00817B7E">
        <w:rPr>
          <w:rFonts w:ascii="Trebuchet MS" w:hAnsi="Trebuchet MS"/>
          <w:b w:val="0"/>
          <w:sz w:val="20"/>
          <w:lang w:val="en-GB"/>
        </w:rPr>
        <w:tab/>
        <w:t>For wall paints (according to EN 13300): 30 g/l (minus water</w:t>
      </w:r>
      <w:proofErr w:type="gramStart"/>
      <w:r w:rsidRPr="00817B7E">
        <w:rPr>
          <w:rFonts w:ascii="Trebuchet MS" w:hAnsi="Trebuchet MS"/>
          <w:b w:val="0"/>
          <w:sz w:val="20"/>
          <w:lang w:val="en-GB"/>
        </w:rPr>
        <w:t>);</w:t>
      </w:r>
      <w:proofErr w:type="gramEnd"/>
    </w:p>
    <w:p w14:paraId="6630A48E" w14:textId="77777777" w:rsidR="00817B7E" w:rsidRPr="00817B7E" w:rsidRDefault="00817B7E" w:rsidP="00817B7E">
      <w:pPr>
        <w:pStyle w:val="Section"/>
        <w:jc w:val="both"/>
        <w:rPr>
          <w:rFonts w:ascii="Trebuchet MS" w:hAnsi="Trebuchet MS"/>
          <w:b w:val="0"/>
          <w:sz w:val="20"/>
          <w:lang w:val="en-GB"/>
        </w:rPr>
      </w:pPr>
      <w:r w:rsidRPr="00817B7E">
        <w:rPr>
          <w:rFonts w:ascii="Trebuchet MS" w:hAnsi="Trebuchet MS"/>
          <w:b w:val="0"/>
          <w:sz w:val="20"/>
          <w:lang w:val="en-GB"/>
        </w:rPr>
        <w:t>•</w:t>
      </w:r>
      <w:r w:rsidRPr="00817B7E">
        <w:rPr>
          <w:rFonts w:ascii="Trebuchet MS" w:hAnsi="Trebuchet MS"/>
          <w:b w:val="0"/>
          <w:sz w:val="20"/>
          <w:lang w:val="en-GB"/>
        </w:rPr>
        <w:tab/>
        <w:t>For other paints with a spreading rate of at least 15 m²/l at a hiding power of 98% opacity: 250 g/l (minus water</w:t>
      </w:r>
      <w:proofErr w:type="gramStart"/>
      <w:r w:rsidRPr="00817B7E">
        <w:rPr>
          <w:rFonts w:ascii="Trebuchet MS" w:hAnsi="Trebuchet MS"/>
          <w:b w:val="0"/>
          <w:sz w:val="20"/>
          <w:lang w:val="en-GB"/>
        </w:rPr>
        <w:t>);</w:t>
      </w:r>
      <w:proofErr w:type="gramEnd"/>
    </w:p>
    <w:p w14:paraId="0C59DDFC" w14:textId="36FECD10" w:rsidR="00817B7E" w:rsidRPr="00817B7E" w:rsidRDefault="00817B7E" w:rsidP="00817B7E">
      <w:pPr>
        <w:pStyle w:val="Section"/>
        <w:widowControl/>
        <w:jc w:val="both"/>
        <w:rPr>
          <w:rFonts w:ascii="Trebuchet MS" w:hAnsi="Trebuchet MS"/>
          <w:b w:val="0"/>
          <w:sz w:val="20"/>
          <w:lang w:val="en-US"/>
        </w:rPr>
      </w:pPr>
      <w:r w:rsidRPr="00817B7E">
        <w:rPr>
          <w:rFonts w:ascii="Trebuchet MS" w:hAnsi="Trebuchet MS"/>
          <w:b w:val="0"/>
          <w:sz w:val="20"/>
          <w:lang w:val="en-GB"/>
        </w:rPr>
        <w:t>•</w:t>
      </w:r>
      <w:r w:rsidRPr="00817B7E">
        <w:rPr>
          <w:rFonts w:ascii="Trebuchet MS" w:hAnsi="Trebuchet MS"/>
          <w:b w:val="0"/>
          <w:sz w:val="20"/>
          <w:lang w:val="en-GB"/>
        </w:rPr>
        <w:tab/>
        <w:t>For all other products (including paints that are not wall paints and that have a spreading rate of less than 15m2/l, varnishes, wood stains, floor coatings and floor. paints, and related products): 180g/l (minus water).</w:t>
      </w:r>
    </w:p>
    <w:p w14:paraId="6EA5BAC6" w14:textId="77777777" w:rsidR="00817B7E" w:rsidRPr="00EB6E2D" w:rsidRDefault="00817B7E" w:rsidP="00817B7E">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3130"/>
        <w:gridCol w:w="11044"/>
      </w:tblGrid>
      <w:tr w:rsidR="00817B7E" w:rsidRPr="007569AE" w14:paraId="2382BD87" w14:textId="77777777" w:rsidTr="00817B7E">
        <w:trPr>
          <w:trHeight w:val="907"/>
        </w:trPr>
        <w:tc>
          <w:tcPr>
            <w:tcW w:w="1104" w:type="pct"/>
            <w:shd w:val="clear" w:color="auto" w:fill="auto"/>
          </w:tcPr>
          <w:p w14:paraId="66FB40E7" w14:textId="77777777" w:rsidR="00817B7E" w:rsidRPr="007569AE" w:rsidRDefault="00817B7E" w:rsidP="005245C8">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FF5CB3D" w14:textId="77777777" w:rsidR="00817B7E" w:rsidRPr="007569AE" w:rsidRDefault="00817B7E" w:rsidP="005245C8">
            <w:pPr>
              <w:pStyle w:val="text"/>
              <w:widowControl/>
              <w:spacing w:line="276" w:lineRule="auto"/>
              <w:rPr>
                <w:rFonts w:ascii="Trebuchet MS" w:hAnsi="Trebuchet MS"/>
                <w:sz w:val="20"/>
                <w:lang w:val="en-GB"/>
              </w:rPr>
            </w:pPr>
          </w:p>
        </w:tc>
      </w:tr>
      <w:tr w:rsidR="00817B7E" w:rsidRPr="007569AE" w14:paraId="09791E06" w14:textId="77777777" w:rsidTr="00817B7E">
        <w:trPr>
          <w:trHeight w:val="907"/>
        </w:trPr>
        <w:tc>
          <w:tcPr>
            <w:tcW w:w="1104" w:type="pct"/>
            <w:shd w:val="clear" w:color="auto" w:fill="auto"/>
          </w:tcPr>
          <w:p w14:paraId="69AD99C4" w14:textId="77777777" w:rsidR="00817B7E" w:rsidRPr="007569AE" w:rsidRDefault="00817B7E" w:rsidP="005245C8">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3F0D71C" w14:textId="77777777" w:rsidR="00817B7E" w:rsidRPr="007569AE" w:rsidRDefault="00817B7E" w:rsidP="005245C8">
            <w:pPr>
              <w:pStyle w:val="text"/>
              <w:widowControl/>
              <w:spacing w:line="276" w:lineRule="auto"/>
              <w:rPr>
                <w:rFonts w:ascii="Trebuchet MS" w:hAnsi="Trebuchet MS"/>
                <w:sz w:val="20"/>
                <w:lang w:val="en-GB"/>
              </w:rPr>
            </w:pPr>
          </w:p>
        </w:tc>
      </w:tr>
      <w:tr w:rsidR="00817B7E" w:rsidRPr="007569AE" w14:paraId="6BB8BE53" w14:textId="77777777" w:rsidTr="00817B7E">
        <w:trPr>
          <w:trHeight w:val="907"/>
        </w:trPr>
        <w:tc>
          <w:tcPr>
            <w:tcW w:w="1104" w:type="pct"/>
            <w:shd w:val="clear" w:color="auto" w:fill="auto"/>
          </w:tcPr>
          <w:p w14:paraId="06817F49" w14:textId="77777777" w:rsidR="00817B7E" w:rsidRPr="007569AE" w:rsidRDefault="00817B7E" w:rsidP="005245C8">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30FCC25A" w14:textId="77777777" w:rsidR="00817B7E" w:rsidRPr="007569AE" w:rsidRDefault="00817B7E" w:rsidP="005245C8">
            <w:pPr>
              <w:pStyle w:val="text"/>
              <w:widowControl/>
              <w:spacing w:line="276" w:lineRule="auto"/>
              <w:rPr>
                <w:rFonts w:ascii="Trebuchet MS" w:hAnsi="Trebuchet MS"/>
                <w:sz w:val="20"/>
                <w:lang w:val="en-GB"/>
              </w:rPr>
            </w:pPr>
          </w:p>
        </w:tc>
      </w:tr>
    </w:tbl>
    <w:p w14:paraId="296A68DF" w14:textId="77777777" w:rsidR="00817B7E" w:rsidRDefault="00817B7E" w:rsidP="00817B7E">
      <w:pPr>
        <w:spacing w:line="276" w:lineRule="auto"/>
        <w:jc w:val="both"/>
        <w:rPr>
          <w:rFonts w:asciiTheme="minorHAnsi" w:hAnsiTheme="minorHAnsi" w:cstheme="minorHAnsi"/>
          <w:b/>
          <w:sz w:val="22"/>
          <w:szCs w:val="22"/>
          <w:lang w:val="en-GB"/>
        </w:rPr>
      </w:pPr>
    </w:p>
    <w:p w14:paraId="1B261C8E" w14:textId="77777777" w:rsidR="00166E5A" w:rsidRPr="00FC4910" w:rsidRDefault="00166E5A" w:rsidP="00166E5A">
      <w:pPr>
        <w:pStyle w:val="Heading2"/>
        <w:rPr>
          <w:rStyle w:val="SubtleEmphasis"/>
        </w:rPr>
      </w:pPr>
      <w:r w:rsidRPr="00FC4910">
        <w:rPr>
          <w:rStyle w:val="SubtleEmphasis"/>
        </w:rPr>
        <w:t xml:space="preserve">Declaration by the Bidder concerning Technical </w:t>
      </w:r>
      <w:proofErr w:type="gramStart"/>
      <w:r w:rsidRPr="00FC4910">
        <w:rPr>
          <w:rStyle w:val="SubtleEmphasis"/>
        </w:rPr>
        <w:t>Specifications</w:t>
      </w:r>
      <w:proofErr w:type="gramEnd"/>
    </w:p>
    <w:p w14:paraId="20223F7E" w14:textId="77777777" w:rsidR="00166E5A" w:rsidRPr="00EE68FB" w:rsidRDefault="00166E5A" w:rsidP="00166E5A">
      <w:pPr>
        <w:pStyle w:val="Heading3"/>
        <w:rPr>
          <w:lang w:val="en-GB"/>
        </w:rPr>
      </w:pPr>
      <w:r>
        <w:rPr>
          <w:rFonts w:ascii="Cambria" w:hAnsi="Cambria" w:cs="Times New Roman"/>
          <w:color w:val="4F81BD"/>
          <w:lang w:val="en-GB"/>
        </w:rPr>
        <w:t>Explanatory Note</w:t>
      </w:r>
    </w:p>
    <w:p w14:paraId="2A16E0CB" w14:textId="77777777" w:rsidR="00166E5A" w:rsidRDefault="00166E5A" w:rsidP="00166E5A">
      <w:pPr>
        <w:spacing w:after="120" w:line="276" w:lineRule="auto"/>
        <w:jc w:val="both"/>
        <w:rPr>
          <w:rFonts w:ascii="Trebuchet MS" w:hAnsi="Trebuchet MS"/>
          <w:spacing w:val="14"/>
          <w:sz w:val="20"/>
          <w:szCs w:val="20"/>
          <w:lang w:val="en-GB"/>
        </w:rPr>
      </w:pPr>
      <w:r w:rsidRPr="00F41776">
        <w:rPr>
          <w:rFonts w:ascii="Trebuchet MS" w:hAnsi="Trebuchet MS"/>
          <w:spacing w:val="14"/>
          <w:sz w:val="20"/>
          <w:szCs w:val="20"/>
          <w:lang w:val="en-GB"/>
        </w:rPr>
        <w:t>Th</w:t>
      </w:r>
      <w:r>
        <w:rPr>
          <w:rFonts w:ascii="Trebuchet MS" w:hAnsi="Trebuchet MS"/>
          <w:spacing w:val="14"/>
          <w:sz w:val="20"/>
          <w:szCs w:val="20"/>
          <w:lang w:val="en-GB"/>
        </w:rPr>
        <w:t>rough th</w:t>
      </w:r>
      <w:r w:rsidRPr="00F41776">
        <w:rPr>
          <w:rFonts w:ascii="Trebuchet MS" w:hAnsi="Trebuchet MS"/>
          <w:spacing w:val="14"/>
          <w:sz w:val="20"/>
          <w:szCs w:val="20"/>
          <w:lang w:val="en-GB"/>
        </w:rPr>
        <w:t>e declaration below</w:t>
      </w:r>
      <w:r>
        <w:rPr>
          <w:rFonts w:ascii="Trebuchet MS" w:hAnsi="Trebuchet MS"/>
          <w:spacing w:val="14"/>
          <w:sz w:val="20"/>
          <w:szCs w:val="20"/>
          <w:lang w:val="en-GB"/>
        </w:rPr>
        <w:t xml:space="preserve"> the economic operator will confirm abidance with all specifications in the tender document. </w:t>
      </w:r>
      <w:r>
        <w:rPr>
          <w:rFonts w:ascii="Trebuchet MS" w:hAnsi="Trebuchet MS" w:cs="Arial"/>
          <w:bCs/>
          <w:snapToGrid w:val="0"/>
          <w:sz w:val="20"/>
          <w:szCs w:val="20"/>
          <w:lang w:val="en-GB"/>
        </w:rPr>
        <w:t>Non submission of such a declaration will result in the bid not being considered any further.</w:t>
      </w:r>
    </w:p>
    <w:p w14:paraId="4ABAA104" w14:textId="77777777" w:rsidR="00166E5A" w:rsidRDefault="00166E5A" w:rsidP="00166E5A">
      <w:pPr>
        <w:spacing w:after="120" w:line="276" w:lineRule="auto"/>
        <w:jc w:val="both"/>
        <w:rPr>
          <w:rFonts w:ascii="Trebuchet MS" w:hAnsi="Trebuchet MS"/>
          <w:spacing w:val="14"/>
          <w:sz w:val="20"/>
          <w:szCs w:val="20"/>
          <w:lang w:val="en-GB"/>
        </w:rPr>
      </w:pPr>
    </w:p>
    <w:p w14:paraId="74BFE50D" w14:textId="77777777" w:rsidR="00166E5A" w:rsidRPr="00EE68FB" w:rsidRDefault="00166E5A" w:rsidP="00166E5A">
      <w:pPr>
        <w:pStyle w:val="Heading3"/>
        <w:rPr>
          <w:lang w:val="en-GB"/>
        </w:rPr>
      </w:pPr>
      <w:r w:rsidRPr="00EE68FB">
        <w:rPr>
          <w:rFonts w:ascii="Cambria" w:hAnsi="Cambria" w:cs="Times New Roman"/>
          <w:color w:val="4F81BD"/>
          <w:lang w:val="en-GB"/>
        </w:rPr>
        <w:t>Declaration</w:t>
      </w:r>
    </w:p>
    <w:p w14:paraId="3EC7BB12" w14:textId="77777777" w:rsidR="005C77F7" w:rsidRPr="00985744" w:rsidRDefault="005C77F7" w:rsidP="005C77F7">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0F60790F" w14:textId="77777777" w:rsidR="005C77F7" w:rsidRPr="00460CEE" w:rsidRDefault="005C77F7" w:rsidP="005C77F7">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w:t>
      </w:r>
      <w:proofErr w:type="gramStart"/>
      <w:r w:rsidRPr="00460CEE">
        <w:rPr>
          <w:rFonts w:ascii="Trebuchet MS" w:hAnsi="Trebuchet MS"/>
          <w:lang w:val="en-US"/>
        </w:rPr>
        <w:t>on the basis of</w:t>
      </w:r>
      <w:proofErr w:type="gramEnd"/>
      <w:r w:rsidRPr="00460CEE">
        <w:rPr>
          <w:rFonts w:ascii="Trebuchet MS" w:hAnsi="Trebuchet MS"/>
          <w:lang w:val="en-US"/>
        </w:rPr>
        <w:t xml:space="preserve">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34C186A7" w14:textId="77777777" w:rsidR="00166E5A" w:rsidRPr="005C77F7" w:rsidRDefault="00166E5A" w:rsidP="00166E5A">
      <w:pPr>
        <w:pStyle w:val="BodyText"/>
        <w:spacing w:line="276" w:lineRule="auto"/>
        <w:ind w:left="720"/>
        <w:rPr>
          <w:rFonts w:ascii="Trebuchet MS" w:hAnsi="Trebuchet MS"/>
          <w:lang w:val="en-US"/>
        </w:rPr>
      </w:pPr>
    </w:p>
    <w:tbl>
      <w:tblPr>
        <w:tblW w:w="5000" w:type="pct"/>
        <w:tblLook w:val="04A0" w:firstRow="1" w:lastRow="0" w:firstColumn="1" w:lastColumn="0" w:noHBand="0" w:noVBand="1"/>
      </w:tblPr>
      <w:tblGrid>
        <w:gridCol w:w="3130"/>
        <w:gridCol w:w="11044"/>
      </w:tblGrid>
      <w:tr w:rsidR="00166E5A" w:rsidRPr="007569AE" w14:paraId="6AB221BF" w14:textId="77777777" w:rsidTr="00A66019">
        <w:trPr>
          <w:trHeight w:val="1077"/>
        </w:trPr>
        <w:tc>
          <w:tcPr>
            <w:tcW w:w="1104" w:type="pct"/>
            <w:shd w:val="clear" w:color="auto" w:fill="auto"/>
          </w:tcPr>
          <w:p w14:paraId="7F57830A"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5B4B16AF"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2A9CAEE0" w14:textId="77777777" w:rsidTr="00A66019">
        <w:trPr>
          <w:trHeight w:val="1077"/>
        </w:trPr>
        <w:tc>
          <w:tcPr>
            <w:tcW w:w="1104" w:type="pct"/>
            <w:shd w:val="clear" w:color="auto" w:fill="auto"/>
          </w:tcPr>
          <w:p w14:paraId="4EC584FC"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0A8BA745" w14:textId="77777777" w:rsidR="00166E5A" w:rsidRPr="007569AE" w:rsidRDefault="00166E5A" w:rsidP="00A66019">
            <w:pPr>
              <w:pStyle w:val="text"/>
              <w:widowControl/>
              <w:spacing w:line="276" w:lineRule="auto"/>
              <w:rPr>
                <w:rFonts w:ascii="Trebuchet MS" w:hAnsi="Trebuchet MS"/>
                <w:sz w:val="20"/>
                <w:lang w:val="en-GB"/>
              </w:rPr>
            </w:pPr>
          </w:p>
        </w:tc>
      </w:tr>
      <w:tr w:rsidR="00166E5A" w:rsidRPr="007569AE" w14:paraId="191A7D45" w14:textId="77777777" w:rsidTr="00A66019">
        <w:trPr>
          <w:trHeight w:val="1077"/>
        </w:trPr>
        <w:tc>
          <w:tcPr>
            <w:tcW w:w="1104" w:type="pct"/>
            <w:shd w:val="clear" w:color="auto" w:fill="auto"/>
          </w:tcPr>
          <w:p w14:paraId="57ED92AD" w14:textId="77777777" w:rsidR="00166E5A" w:rsidRPr="007569AE" w:rsidRDefault="00166E5A" w:rsidP="00A66019">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5020E5BE" w14:textId="77777777" w:rsidR="00166E5A" w:rsidRPr="007569AE" w:rsidRDefault="00166E5A" w:rsidP="00A66019">
            <w:pPr>
              <w:pStyle w:val="text"/>
              <w:widowControl/>
              <w:spacing w:line="276" w:lineRule="auto"/>
              <w:rPr>
                <w:rFonts w:ascii="Trebuchet MS" w:hAnsi="Trebuchet MS"/>
                <w:sz w:val="20"/>
                <w:lang w:val="en-GB"/>
              </w:rPr>
            </w:pPr>
          </w:p>
        </w:tc>
      </w:tr>
    </w:tbl>
    <w:p w14:paraId="28449257" w14:textId="77777777" w:rsidR="00166E5A" w:rsidRPr="00CC41B9" w:rsidRDefault="00166E5A" w:rsidP="00166E5A">
      <w:pPr>
        <w:pStyle w:val="ListParagraph"/>
        <w:spacing w:line="276" w:lineRule="auto"/>
        <w:rPr>
          <w:rFonts w:ascii="Trebuchet MS" w:hAnsi="Trebuchet MS"/>
          <w:sz w:val="20"/>
          <w:szCs w:val="20"/>
        </w:rPr>
      </w:pPr>
    </w:p>
    <w:p w14:paraId="551425A9" w14:textId="77777777" w:rsidR="00C55C95" w:rsidRPr="00FC4910" w:rsidRDefault="00C55C95" w:rsidP="00C55C95">
      <w:pPr>
        <w:pStyle w:val="Heading2"/>
        <w:rPr>
          <w:rStyle w:val="SubtleEmphasis"/>
        </w:rPr>
      </w:pPr>
      <w:r>
        <w:rPr>
          <w:rFonts w:asciiTheme="minorHAnsi" w:hAnsiTheme="minorHAnsi" w:cstheme="minorHAnsi"/>
          <w:b w:val="0"/>
          <w:sz w:val="22"/>
          <w:szCs w:val="22"/>
          <w:lang w:val="en-GB"/>
        </w:rPr>
        <w:br w:type="column"/>
      </w:r>
      <w:r w:rsidRPr="00FC4910">
        <w:rPr>
          <w:rStyle w:val="SubtleEmphasis"/>
        </w:rPr>
        <w:lastRenderedPageBreak/>
        <w:t xml:space="preserve">Declaration by the Bidder concerning </w:t>
      </w:r>
      <w:r>
        <w:rPr>
          <w:rStyle w:val="SubtleEmphasis"/>
        </w:rPr>
        <w:t>warranty/guarantee</w:t>
      </w:r>
    </w:p>
    <w:p w14:paraId="00F5B83D" w14:textId="77777777" w:rsidR="00C55C95" w:rsidRPr="00EE68FB" w:rsidRDefault="00C55C95" w:rsidP="00C55C95">
      <w:pPr>
        <w:pStyle w:val="Heading3"/>
        <w:rPr>
          <w:lang w:val="en-GB"/>
        </w:rPr>
      </w:pPr>
      <w:r>
        <w:rPr>
          <w:rFonts w:ascii="Cambria" w:hAnsi="Cambria" w:cs="Times New Roman"/>
          <w:color w:val="4F81BD"/>
          <w:lang w:val="en-GB"/>
        </w:rPr>
        <w:t>Explanatory Note</w:t>
      </w:r>
    </w:p>
    <w:p w14:paraId="20B59E0C" w14:textId="723A2915" w:rsidR="00C55C95" w:rsidRDefault="00C55C95" w:rsidP="00C55C95">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The tender document requests bidders to provide a two-year warranty in line with EU legislation. Through this declaration, which explicitly recalls the terms of the tender document, the bidder is confirming such a declaration. Non submission of such a declaration will result in the bid not being considered any further.</w:t>
      </w:r>
    </w:p>
    <w:p w14:paraId="727CF4AB" w14:textId="77777777" w:rsidR="00C55C95" w:rsidRPr="00EE68FB" w:rsidRDefault="00C55C95" w:rsidP="00C55C95">
      <w:pPr>
        <w:pStyle w:val="Heading3"/>
        <w:rPr>
          <w:lang w:val="en-GB"/>
        </w:rPr>
      </w:pPr>
      <w:r w:rsidRPr="00EE68FB">
        <w:rPr>
          <w:rFonts w:ascii="Cambria" w:hAnsi="Cambria" w:cs="Times New Roman"/>
          <w:color w:val="4F81BD"/>
          <w:lang w:val="en-GB"/>
        </w:rPr>
        <w:t>Declaration</w:t>
      </w:r>
    </w:p>
    <w:p w14:paraId="3EC33ACF" w14:textId="77777777" w:rsidR="00C55C95" w:rsidRPr="009F134A" w:rsidRDefault="00C55C95" w:rsidP="00C55C95">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Pr>
          <w:rFonts w:ascii="Trebuchet MS" w:hAnsi="Trebuchet MS" w:cs="Arial"/>
          <w:bCs/>
          <w:snapToGrid w:val="0"/>
          <w:sz w:val="20"/>
          <w:szCs w:val="20"/>
          <w:lang w:val="en-GB"/>
        </w:rPr>
        <w:t xml:space="preserve">for two* years for </w:t>
      </w:r>
      <w:r w:rsidRPr="009F134A">
        <w:rPr>
          <w:rFonts w:ascii="Trebuchet MS" w:hAnsi="Trebuchet MS" w:cs="Arial"/>
          <w:bCs/>
          <w:snapToGrid w:val="0"/>
          <w:sz w:val="20"/>
          <w:szCs w:val="20"/>
          <w:lang w:val="en-GB"/>
        </w:rPr>
        <w:t>as follows:</w:t>
      </w:r>
    </w:p>
    <w:p w14:paraId="753F0018" w14:textId="77777777" w:rsidR="00C55C95" w:rsidRPr="00C55C95" w:rsidRDefault="00C55C95" w:rsidP="00C55C95">
      <w:pPr>
        <w:pStyle w:val="ListParagraph"/>
        <w:numPr>
          <w:ilvl w:val="0"/>
          <w:numId w:val="7"/>
        </w:numPr>
        <w:spacing w:after="120" w:line="276" w:lineRule="auto"/>
        <w:jc w:val="both"/>
        <w:rPr>
          <w:rFonts w:ascii="Trebuchet MS" w:hAnsi="Trebuchet MS" w:cs="Arial"/>
          <w:bCs/>
          <w:snapToGrid w:val="0"/>
          <w:sz w:val="20"/>
          <w:szCs w:val="20"/>
          <w:lang w:val="en-GB"/>
        </w:rPr>
      </w:pPr>
      <w:r w:rsidRPr="00C55C95">
        <w:rPr>
          <w:rFonts w:ascii="Trebuchet MS" w:hAnsi="Trebuchet MS" w:cs="Arial"/>
          <w:bCs/>
          <w:snapToGrid w:val="0"/>
          <w:sz w:val="20"/>
          <w:szCs w:val="20"/>
          <w:lang w:val="en-GB"/>
        </w:rPr>
        <w:t>all external aluminium doors</w:t>
      </w:r>
    </w:p>
    <w:p w14:paraId="0CF39F12" w14:textId="77777777" w:rsidR="00C55C95" w:rsidRPr="00C55C95" w:rsidRDefault="00C55C95" w:rsidP="00C55C95">
      <w:pPr>
        <w:pStyle w:val="ListParagraph"/>
        <w:numPr>
          <w:ilvl w:val="0"/>
          <w:numId w:val="7"/>
        </w:numPr>
        <w:spacing w:after="120" w:line="276" w:lineRule="auto"/>
        <w:jc w:val="both"/>
        <w:rPr>
          <w:rFonts w:ascii="Trebuchet MS" w:hAnsi="Trebuchet MS" w:cs="Arial"/>
          <w:bCs/>
          <w:snapToGrid w:val="0"/>
          <w:sz w:val="20"/>
          <w:szCs w:val="20"/>
          <w:lang w:val="en-GB"/>
        </w:rPr>
      </w:pPr>
      <w:r w:rsidRPr="00C55C95">
        <w:rPr>
          <w:rFonts w:ascii="Trebuchet MS" w:hAnsi="Trebuchet MS" w:cs="Arial"/>
          <w:bCs/>
          <w:snapToGrid w:val="0"/>
          <w:sz w:val="20"/>
          <w:szCs w:val="20"/>
          <w:lang w:val="en-GB"/>
        </w:rPr>
        <w:t>all external aluminium windows</w:t>
      </w:r>
    </w:p>
    <w:p w14:paraId="792A1CE0" w14:textId="77777777" w:rsidR="00C55C95" w:rsidRPr="00C55C95" w:rsidRDefault="00C55C95" w:rsidP="00C55C95">
      <w:pPr>
        <w:pStyle w:val="ListParagraph"/>
        <w:numPr>
          <w:ilvl w:val="0"/>
          <w:numId w:val="7"/>
        </w:numPr>
        <w:spacing w:after="120" w:line="276" w:lineRule="auto"/>
        <w:jc w:val="both"/>
        <w:rPr>
          <w:rFonts w:ascii="Trebuchet MS" w:hAnsi="Trebuchet MS" w:cs="Arial"/>
          <w:bCs/>
          <w:snapToGrid w:val="0"/>
          <w:sz w:val="20"/>
          <w:szCs w:val="20"/>
          <w:lang w:val="en-GB"/>
        </w:rPr>
      </w:pPr>
      <w:r w:rsidRPr="00C55C95">
        <w:rPr>
          <w:rFonts w:ascii="Trebuchet MS" w:hAnsi="Trebuchet MS" w:cs="Arial"/>
          <w:bCs/>
          <w:snapToGrid w:val="0"/>
          <w:sz w:val="20"/>
          <w:szCs w:val="20"/>
          <w:lang w:val="en-GB"/>
        </w:rPr>
        <w:t>garage door</w:t>
      </w:r>
    </w:p>
    <w:p w14:paraId="3EB3A930" w14:textId="1F928054" w:rsidR="00EC5CFD" w:rsidRPr="00F41776" w:rsidRDefault="00EC5CFD" w:rsidP="00C55C95">
      <w:pPr>
        <w:pStyle w:val="ListParagraph"/>
        <w:numPr>
          <w:ilvl w:val="0"/>
          <w:numId w:val="7"/>
        </w:num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Spiral Staircase</w:t>
      </w:r>
    </w:p>
    <w:p w14:paraId="76FDF8B9" w14:textId="77777777" w:rsidR="00C55C95" w:rsidRPr="009F134A" w:rsidRDefault="00C55C95" w:rsidP="00C55C95">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Pr="009F134A">
        <w:rPr>
          <w:rFonts w:ascii="Trebuchet MS" w:hAnsi="Trebuchet MS" w:cs="Arial"/>
          <w:bCs/>
          <w:snapToGrid w:val="0"/>
          <w:sz w:val="20"/>
          <w:szCs w:val="20"/>
          <w:lang w:val="en-GB"/>
        </w:rPr>
        <w:t>Bidder MAY opt to increase such a warranty beyond the indicated minima.</w:t>
      </w:r>
    </w:p>
    <w:p w14:paraId="083BD0BD" w14:textId="77777777" w:rsidR="00C55C95" w:rsidRPr="009F134A" w:rsidRDefault="00C55C95" w:rsidP="00C55C95">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9C39C21" w14:textId="77777777" w:rsidR="00C55C95" w:rsidRPr="009F134A" w:rsidRDefault="00C55C95" w:rsidP="00C55C95">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3130"/>
        <w:gridCol w:w="11044"/>
      </w:tblGrid>
      <w:tr w:rsidR="00C55C95" w:rsidRPr="007569AE" w14:paraId="6F02523E" w14:textId="77777777" w:rsidTr="003A4400">
        <w:trPr>
          <w:trHeight w:val="1077"/>
        </w:trPr>
        <w:tc>
          <w:tcPr>
            <w:tcW w:w="1104" w:type="pct"/>
            <w:shd w:val="clear" w:color="auto" w:fill="auto"/>
          </w:tcPr>
          <w:p w14:paraId="6049840A" w14:textId="77777777" w:rsidR="00C55C95" w:rsidRPr="007569AE" w:rsidRDefault="00C55C95" w:rsidP="003A440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F5B5CC1" w14:textId="77777777" w:rsidR="00C55C95" w:rsidRPr="007569AE" w:rsidRDefault="00C55C95" w:rsidP="003A4400">
            <w:pPr>
              <w:pStyle w:val="text"/>
              <w:widowControl/>
              <w:spacing w:line="276" w:lineRule="auto"/>
              <w:rPr>
                <w:rFonts w:ascii="Trebuchet MS" w:hAnsi="Trebuchet MS"/>
                <w:sz w:val="20"/>
                <w:lang w:val="en-GB"/>
              </w:rPr>
            </w:pPr>
          </w:p>
        </w:tc>
      </w:tr>
      <w:tr w:rsidR="00C55C95" w:rsidRPr="007569AE" w14:paraId="3E659069" w14:textId="77777777" w:rsidTr="003A4400">
        <w:trPr>
          <w:trHeight w:val="1077"/>
        </w:trPr>
        <w:tc>
          <w:tcPr>
            <w:tcW w:w="1104" w:type="pct"/>
            <w:shd w:val="clear" w:color="auto" w:fill="auto"/>
          </w:tcPr>
          <w:p w14:paraId="471A17B9" w14:textId="77777777" w:rsidR="00C55C95" w:rsidRPr="007569AE" w:rsidRDefault="00C55C95" w:rsidP="003A440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F0CF025" w14:textId="77777777" w:rsidR="00C55C95" w:rsidRPr="007569AE" w:rsidRDefault="00C55C95" w:rsidP="003A4400">
            <w:pPr>
              <w:pStyle w:val="text"/>
              <w:widowControl/>
              <w:spacing w:line="276" w:lineRule="auto"/>
              <w:rPr>
                <w:rFonts w:ascii="Trebuchet MS" w:hAnsi="Trebuchet MS"/>
                <w:sz w:val="20"/>
                <w:lang w:val="en-GB"/>
              </w:rPr>
            </w:pPr>
          </w:p>
        </w:tc>
      </w:tr>
      <w:tr w:rsidR="00C55C95" w:rsidRPr="007569AE" w14:paraId="7EC108D3" w14:textId="77777777" w:rsidTr="003A4400">
        <w:trPr>
          <w:trHeight w:val="1077"/>
        </w:trPr>
        <w:tc>
          <w:tcPr>
            <w:tcW w:w="1104" w:type="pct"/>
            <w:shd w:val="clear" w:color="auto" w:fill="auto"/>
          </w:tcPr>
          <w:p w14:paraId="5961E53C" w14:textId="77777777" w:rsidR="00C55C95" w:rsidRPr="007569AE" w:rsidRDefault="00C55C95" w:rsidP="003A440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1BA40784" w14:textId="77777777" w:rsidR="00C55C95" w:rsidRPr="007569AE" w:rsidRDefault="00C55C95" w:rsidP="003A4400">
            <w:pPr>
              <w:pStyle w:val="text"/>
              <w:widowControl/>
              <w:spacing w:line="276" w:lineRule="auto"/>
              <w:rPr>
                <w:rFonts w:ascii="Trebuchet MS" w:hAnsi="Trebuchet MS"/>
                <w:sz w:val="20"/>
                <w:lang w:val="en-GB"/>
              </w:rPr>
            </w:pPr>
          </w:p>
        </w:tc>
      </w:tr>
    </w:tbl>
    <w:p w14:paraId="4E7C777E" w14:textId="77777777" w:rsidR="00C55C95" w:rsidRPr="009F134A" w:rsidRDefault="00C55C95" w:rsidP="00C55C95">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7DB68ADB" w14:textId="18010BE5" w:rsidR="00166E5A" w:rsidRPr="00FC4910" w:rsidRDefault="00166E5A" w:rsidP="00166E5A">
      <w:pPr>
        <w:pStyle w:val="Heading1"/>
        <w:rPr>
          <w:lang w:val="en-GB"/>
        </w:rPr>
      </w:pPr>
      <w:r>
        <w:rPr>
          <w:rFonts w:asciiTheme="minorHAnsi" w:hAnsiTheme="minorHAnsi" w:cstheme="minorHAnsi"/>
          <w:b w:val="0"/>
          <w:sz w:val="22"/>
          <w:szCs w:val="22"/>
          <w:lang w:val="en-GB"/>
        </w:rPr>
        <w:br w:type="column"/>
      </w:r>
      <w:r>
        <w:rPr>
          <w:lang w:val="en-GB"/>
        </w:rPr>
        <w:lastRenderedPageBreak/>
        <w:t xml:space="preserve">3. </w:t>
      </w:r>
      <w:r w:rsidRPr="00166E5A">
        <w:rPr>
          <w:lang w:val="en-GB"/>
        </w:rPr>
        <w:t>Gantt Chart</w:t>
      </w:r>
    </w:p>
    <w:p w14:paraId="57D65A9A" w14:textId="5EF9FEB3" w:rsidR="004C03C4" w:rsidRPr="00EB6E2D" w:rsidRDefault="004C03C4" w:rsidP="00166E5A">
      <w:pPr>
        <w:spacing w:line="276" w:lineRule="auto"/>
        <w:jc w:val="both"/>
        <w:rPr>
          <w:rFonts w:asciiTheme="minorHAnsi" w:hAnsiTheme="minorHAnsi" w:cstheme="minorHAnsi"/>
          <w:b/>
          <w:sz w:val="22"/>
          <w:szCs w:val="22"/>
          <w:lang w:val="en-GB"/>
        </w:rPr>
      </w:pPr>
    </w:p>
    <w:p w14:paraId="2B6C64F3" w14:textId="467CB7D9"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proofErr w:type="gramStart"/>
      <w:r w:rsidR="00691026">
        <w:rPr>
          <w:rFonts w:asciiTheme="minorHAnsi" w:hAnsiTheme="minorHAnsi" w:cstheme="minorHAnsi"/>
          <w:b w:val="0"/>
          <w:sz w:val="22"/>
          <w:szCs w:val="22"/>
          <w:lang w:val="en-GB"/>
        </w:rPr>
        <w:t>five</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month</w:t>
      </w:r>
      <w:proofErr w:type="gramEnd"/>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0" w:name="_Toc262909946"/>
      <w:bookmarkStart w:id="1"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w:t>
      </w:r>
      <w:r w:rsidR="005C77F7">
        <w:rPr>
          <w:rFonts w:asciiTheme="minorHAnsi" w:hAnsiTheme="minorHAnsi" w:cstheme="minorHAnsi"/>
          <w:b w:val="0"/>
          <w:sz w:val="22"/>
          <w:szCs w:val="22"/>
          <w:lang w:val="en-GB"/>
        </w:rPr>
        <w:t xml:space="preserve"> </w:t>
      </w:r>
      <w:r w:rsidRPr="00EB6E2D">
        <w:rPr>
          <w:rFonts w:asciiTheme="minorHAnsi" w:hAnsiTheme="minorHAnsi" w:cstheme="minorHAnsi"/>
          <w:b w:val="0"/>
          <w:sz w:val="22"/>
          <w:szCs w:val="22"/>
          <w:lang w:val="en-GB"/>
        </w:rPr>
        <w:t xml:space="preserve"> </w:t>
      </w:r>
    </w:p>
    <w:p w14:paraId="78698E39" w14:textId="1896A677" w:rsidR="00D72902" w:rsidRDefault="00D72902" w:rsidP="00D72902">
      <w:pPr>
        <w:pStyle w:val="Section"/>
        <w:widowControl/>
        <w:spacing w:line="276" w:lineRule="auto"/>
        <w:jc w:val="both"/>
        <w:rPr>
          <w:rFonts w:asciiTheme="minorHAnsi" w:hAnsiTheme="minorHAnsi" w:cstheme="minorHAnsi"/>
          <w:b w:val="0"/>
          <w:sz w:val="22"/>
          <w:szCs w:val="22"/>
          <w:lang w:val="en-GB"/>
        </w:rPr>
      </w:pPr>
    </w:p>
    <w:p w14:paraId="093D7BF3" w14:textId="61F233DD" w:rsidR="005C77F7" w:rsidRPr="005C77F7" w:rsidRDefault="005C77F7" w:rsidP="005C77F7">
      <w:pPr>
        <w:rPr>
          <w:rFonts w:asciiTheme="minorHAnsi" w:hAnsiTheme="minorHAnsi" w:cstheme="minorHAnsi"/>
          <w:b/>
          <w:bCs/>
          <w:sz w:val="22"/>
          <w:szCs w:val="22"/>
          <w:u w:val="single"/>
        </w:rPr>
      </w:pPr>
      <w:r w:rsidRPr="005C77F7">
        <w:rPr>
          <w:rFonts w:asciiTheme="minorHAnsi" w:hAnsiTheme="minorHAnsi" w:cstheme="minorHAnsi"/>
          <w:bCs/>
          <w:sz w:val="22"/>
          <w:szCs w:val="22"/>
          <w:lang w:val="en-GB"/>
        </w:rPr>
        <w:t xml:space="preserve">The </w:t>
      </w:r>
      <w:r>
        <w:rPr>
          <w:rFonts w:asciiTheme="minorHAnsi" w:hAnsiTheme="minorHAnsi" w:cstheme="minorHAnsi"/>
          <w:bCs/>
          <w:sz w:val="22"/>
          <w:szCs w:val="22"/>
          <w:lang w:val="en-GB"/>
        </w:rPr>
        <w:t>t</w:t>
      </w:r>
      <w:r w:rsidRPr="005C77F7">
        <w:rPr>
          <w:rFonts w:asciiTheme="minorHAnsi" w:hAnsiTheme="minorHAnsi" w:cstheme="minorHAnsi"/>
          <w:bCs/>
          <w:sz w:val="22"/>
          <w:szCs w:val="22"/>
          <w:lang w:val="en-GB"/>
        </w:rPr>
        <w:t>able below is only a template,</w:t>
      </w:r>
      <w:r>
        <w:rPr>
          <w:rFonts w:asciiTheme="minorHAnsi" w:hAnsiTheme="minorHAnsi" w:cstheme="minorHAnsi"/>
          <w:b/>
          <w:sz w:val="22"/>
          <w:szCs w:val="22"/>
          <w:lang w:val="en-GB"/>
        </w:rPr>
        <w:t xml:space="preserve"> and bidders are to keep in view </w:t>
      </w:r>
      <w:r w:rsidRPr="005C77F7">
        <w:rPr>
          <w:rFonts w:asciiTheme="minorHAnsi" w:hAnsiTheme="minorHAnsi" w:cstheme="minorHAnsi"/>
          <w:b/>
          <w:sz w:val="22"/>
          <w:szCs w:val="22"/>
          <w:lang w:val="en-GB"/>
        </w:rPr>
        <w:t xml:space="preserve">that as per Special Conditions, </w:t>
      </w:r>
      <w:r w:rsidRPr="005C77F7">
        <w:rPr>
          <w:rFonts w:asciiTheme="minorHAnsi" w:hAnsiTheme="minorHAnsi" w:cstheme="minorHAnsi"/>
          <w:sz w:val="22"/>
          <w:szCs w:val="22"/>
        </w:rPr>
        <w:t xml:space="preserve">The Performance Programme shall ensure that all </w:t>
      </w:r>
      <w:r w:rsidRPr="005C77F7">
        <w:rPr>
          <w:rFonts w:asciiTheme="minorHAnsi" w:hAnsiTheme="minorHAnsi" w:cstheme="minorHAnsi"/>
          <w:b/>
          <w:bCs/>
          <w:sz w:val="22"/>
          <w:szCs w:val="22"/>
          <w:u w:val="single"/>
        </w:rPr>
        <w:t>works are completed as follows:</w:t>
      </w:r>
    </w:p>
    <w:p w14:paraId="16C8BFCB" w14:textId="77777777" w:rsidR="005C77F7" w:rsidRPr="005C77F7" w:rsidRDefault="005C77F7" w:rsidP="005C77F7">
      <w:pPr>
        <w:pStyle w:val="ListParagraph"/>
        <w:numPr>
          <w:ilvl w:val="0"/>
          <w:numId w:val="9"/>
        </w:numPr>
        <w:spacing w:line="224" w:lineRule="exact"/>
        <w:ind w:right="-9"/>
        <w:jc w:val="both"/>
        <w:rPr>
          <w:rFonts w:asciiTheme="minorHAnsi" w:hAnsiTheme="minorHAnsi" w:cstheme="minorHAnsi"/>
          <w:sz w:val="22"/>
          <w:szCs w:val="22"/>
        </w:rPr>
      </w:pPr>
      <w:r w:rsidRPr="005C77F7">
        <w:rPr>
          <w:rFonts w:asciiTheme="minorHAnsi" w:hAnsiTheme="minorHAnsi" w:cstheme="minorHAnsi"/>
          <w:sz w:val="22"/>
          <w:szCs w:val="22"/>
        </w:rPr>
        <w:t xml:space="preserve">Plastering, </w:t>
      </w:r>
      <w:proofErr w:type="gramStart"/>
      <w:r w:rsidRPr="005C77F7">
        <w:rPr>
          <w:rFonts w:asciiTheme="minorHAnsi" w:hAnsiTheme="minorHAnsi" w:cstheme="minorHAnsi"/>
          <w:sz w:val="22"/>
          <w:szCs w:val="22"/>
        </w:rPr>
        <w:t>painting</w:t>
      </w:r>
      <w:proofErr w:type="gramEnd"/>
      <w:r w:rsidRPr="005C77F7">
        <w:rPr>
          <w:rFonts w:asciiTheme="minorHAnsi" w:hAnsiTheme="minorHAnsi" w:cstheme="minorHAnsi"/>
          <w:sz w:val="22"/>
          <w:szCs w:val="22"/>
        </w:rPr>
        <w:t xml:space="preserve"> and tiling – within two (2) months from the order to start such works.</w:t>
      </w:r>
    </w:p>
    <w:p w14:paraId="2E729029" w14:textId="77777777" w:rsidR="005C77F7" w:rsidRPr="005C77F7" w:rsidRDefault="005C77F7" w:rsidP="005C77F7">
      <w:pPr>
        <w:pStyle w:val="ListParagraph"/>
        <w:numPr>
          <w:ilvl w:val="0"/>
          <w:numId w:val="9"/>
        </w:numPr>
        <w:spacing w:line="224" w:lineRule="exact"/>
        <w:ind w:right="-9"/>
        <w:jc w:val="both"/>
        <w:rPr>
          <w:rFonts w:asciiTheme="minorHAnsi" w:hAnsiTheme="minorHAnsi" w:cstheme="minorHAnsi"/>
          <w:sz w:val="22"/>
          <w:szCs w:val="22"/>
        </w:rPr>
      </w:pPr>
      <w:r w:rsidRPr="005C77F7">
        <w:rPr>
          <w:rFonts w:asciiTheme="minorHAnsi" w:hAnsiTheme="minorHAnsi" w:cstheme="minorHAnsi"/>
          <w:sz w:val="22"/>
          <w:szCs w:val="22"/>
        </w:rPr>
        <w:t>All apertures, including garage doors within one (1) month from the order to install.</w:t>
      </w:r>
    </w:p>
    <w:p w14:paraId="2C39D34B" w14:textId="77777777" w:rsidR="005C77F7" w:rsidRDefault="005C77F7"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2D2F01">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2D2F01">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2D2F01">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91026" w:rsidRPr="009358B2" w14:paraId="57C09039" w14:textId="761C54C5" w:rsidTr="000B5FB1">
        <w:tc>
          <w:tcPr>
            <w:tcW w:w="4017" w:type="dxa"/>
            <w:shd w:val="clear" w:color="auto" w:fill="BFBFBF" w:themeFill="background1" w:themeFillShade="BF"/>
          </w:tcPr>
          <w:p w14:paraId="41A450E7" w14:textId="1F270133" w:rsidR="00691026" w:rsidRPr="009358B2" w:rsidRDefault="005C77F7" w:rsidP="002D2F01">
            <w:pPr>
              <w:jc w:val="both"/>
              <w:rPr>
                <w:rFonts w:asciiTheme="minorHAnsi" w:eastAsia="Bookman Old Style" w:hAnsiTheme="minorHAnsi" w:cstheme="minorHAnsi"/>
                <w:b/>
                <w:bCs/>
                <w:lang w:val="en-GB"/>
              </w:rPr>
            </w:pPr>
            <w:r>
              <w:rPr>
                <w:rFonts w:asciiTheme="minorHAnsi" w:eastAsia="Bookman Old Style" w:hAnsiTheme="minorHAnsi" w:cstheme="minorHAnsi"/>
                <w:b/>
                <w:bCs/>
                <w:lang w:val="en-GB"/>
              </w:rPr>
              <w:t>Plastering</w:t>
            </w:r>
          </w:p>
        </w:tc>
        <w:tc>
          <w:tcPr>
            <w:tcW w:w="322" w:type="dxa"/>
            <w:shd w:val="clear" w:color="auto" w:fill="BFBFBF" w:themeFill="background1" w:themeFillShade="BF"/>
          </w:tcPr>
          <w:p w14:paraId="3D0C9231"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3853B3A"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479D877"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0B939B8"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2989671"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46291E4"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2B5E655"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CD6AD83" w14:textId="77777777" w:rsidR="00691026" w:rsidRPr="009358B2" w:rsidRDefault="00691026"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B207A59"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D16C75B"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20901D9"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2FD3085"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BDD19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49CF3A7"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3556644"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B62F1DA"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D3A37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EE99C5"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A48E6D"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DF1C95E"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5A8DABB" w14:textId="77777777" w:rsidR="00691026" w:rsidRPr="009358B2" w:rsidRDefault="00691026"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C87282" w14:textId="77777777" w:rsidR="00691026" w:rsidRPr="009358B2" w:rsidRDefault="00691026" w:rsidP="002D2F01">
            <w:pPr>
              <w:jc w:val="both"/>
              <w:rPr>
                <w:rFonts w:asciiTheme="minorHAnsi" w:eastAsia="Bookman Old Style" w:hAnsiTheme="minorHAnsi" w:cstheme="minorHAnsi"/>
                <w:b/>
                <w:bCs/>
                <w:lang w:val="en-GB"/>
              </w:rPr>
            </w:pPr>
          </w:p>
        </w:tc>
        <w:tc>
          <w:tcPr>
            <w:tcW w:w="1708" w:type="dxa"/>
            <w:shd w:val="clear" w:color="auto" w:fill="BFBFBF" w:themeFill="background1" w:themeFillShade="BF"/>
          </w:tcPr>
          <w:p w14:paraId="37ECF7B6" w14:textId="77777777" w:rsidR="00691026" w:rsidRPr="009358B2" w:rsidRDefault="00691026" w:rsidP="002D2F01">
            <w:pPr>
              <w:jc w:val="both"/>
              <w:rPr>
                <w:rFonts w:asciiTheme="minorHAnsi" w:eastAsia="Bookman Old Style" w:hAnsiTheme="minorHAnsi" w:cstheme="minorHAnsi"/>
                <w:b/>
                <w:bCs/>
                <w:lang w:val="en-GB"/>
              </w:rPr>
            </w:pPr>
          </w:p>
        </w:tc>
      </w:tr>
      <w:tr w:rsidR="00FC6F0C" w:rsidRPr="00FC6F0C" w14:paraId="210C1BD7" w14:textId="18E7DB8F" w:rsidTr="00650BC5">
        <w:tc>
          <w:tcPr>
            <w:tcW w:w="4017" w:type="dxa"/>
          </w:tcPr>
          <w:p w14:paraId="1169C08A" w14:textId="20676105" w:rsidR="00FC6F0C" w:rsidRPr="009358B2" w:rsidRDefault="00FC6F0C" w:rsidP="00FC6F0C">
            <w:pPr>
              <w:tabs>
                <w:tab w:val="left" w:pos="4694"/>
              </w:tabs>
              <w:rPr>
                <w:rFonts w:asciiTheme="minorHAnsi" w:hAnsiTheme="minorHAnsi" w:cstheme="minorHAnsi"/>
                <w:sz w:val="20"/>
                <w:szCs w:val="20"/>
                <w:lang w:val="en-GB" w:eastAsia="en-GB"/>
              </w:rPr>
            </w:pPr>
            <w:bookmarkStart w:id="2" w:name="_Hlk37015753"/>
          </w:p>
        </w:tc>
        <w:tc>
          <w:tcPr>
            <w:tcW w:w="322" w:type="dxa"/>
          </w:tcPr>
          <w:p w14:paraId="1410E3C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84D60F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1CAC0C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EC03AF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B6788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CF2EB6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509DC0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5B7BA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E48AB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FCD793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EB6089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917060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64491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ED6652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7DABED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CEDFB9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753B2A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B1D2B8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11752B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3B0860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9131C9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3A85D5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vMerge w:val="restart"/>
          </w:tcPr>
          <w:p w14:paraId="11DEB9A5"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16142C7" w14:textId="2884A75D" w:rsidTr="00650BC5">
        <w:tc>
          <w:tcPr>
            <w:tcW w:w="4017" w:type="dxa"/>
          </w:tcPr>
          <w:p w14:paraId="6894D94D" w14:textId="3901BB02"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8C1ED7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79A3C9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73F331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A0A2E9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B0571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2354A5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2133DB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D73143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A29893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33F39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BB4BF5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A3DE7D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BC7D8A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007EA4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71AF5A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1CA21D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B1979D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4AE8F5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B9ABB3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8A416C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91EB84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409F03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vMerge/>
          </w:tcPr>
          <w:p w14:paraId="04156C03"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1FE0BBA6" w14:textId="44DD5EAB" w:rsidTr="00650BC5">
        <w:tc>
          <w:tcPr>
            <w:tcW w:w="4017" w:type="dxa"/>
          </w:tcPr>
          <w:p w14:paraId="7B4BA408" w14:textId="12700C6D"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BE53F0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C4BCE0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93C6DC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B05C29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D32F1A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AE6384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1A604D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A4654F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C8BD9F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C992DC5"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B5BC4A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166C37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921B10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4E307F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083C37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353F8F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ADD44C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E2C87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704180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F2EDC9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6337D5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0EADDE3"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vMerge/>
          </w:tcPr>
          <w:p w14:paraId="7B85AD12" w14:textId="77777777" w:rsidR="00FC6F0C" w:rsidRPr="009358B2" w:rsidRDefault="00FC6F0C" w:rsidP="00FC6F0C">
            <w:pPr>
              <w:tabs>
                <w:tab w:val="left" w:pos="4694"/>
              </w:tabs>
              <w:rPr>
                <w:rFonts w:asciiTheme="minorHAnsi" w:hAnsiTheme="minorHAnsi" w:cstheme="minorHAnsi"/>
                <w:sz w:val="20"/>
                <w:szCs w:val="20"/>
                <w:lang w:val="en-GB" w:eastAsia="en-GB"/>
              </w:rPr>
            </w:pPr>
          </w:p>
        </w:tc>
      </w:tr>
      <w:tr w:rsidR="00FC6F0C" w:rsidRPr="00FC6F0C" w14:paraId="38EB0982" w14:textId="45B13EC2" w:rsidTr="00650BC5">
        <w:tc>
          <w:tcPr>
            <w:tcW w:w="4017" w:type="dxa"/>
          </w:tcPr>
          <w:p w14:paraId="6123E3E7" w14:textId="6E62120F"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F35FAC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7A30DE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0AED1B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CBCDE30"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C954D4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50D09AB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14DC57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6B7A74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2C3ACC9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0E6E76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1B2C67A"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3B1144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F9E386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27F118E"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AFDD19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78D844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5C5782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31655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FB0B56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3FE55D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ECA8C4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9FA548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vMerge/>
          </w:tcPr>
          <w:p w14:paraId="3BC18400" w14:textId="77777777" w:rsidR="00FC6F0C" w:rsidRPr="009358B2" w:rsidRDefault="00FC6F0C" w:rsidP="00FC6F0C">
            <w:pPr>
              <w:tabs>
                <w:tab w:val="left" w:pos="4694"/>
              </w:tabs>
              <w:rPr>
                <w:rFonts w:asciiTheme="minorHAnsi" w:hAnsiTheme="minorHAnsi" w:cstheme="minorHAnsi"/>
                <w:sz w:val="20"/>
                <w:szCs w:val="20"/>
                <w:lang w:val="en-GB" w:eastAsia="en-GB"/>
              </w:rPr>
            </w:pPr>
          </w:p>
        </w:tc>
      </w:tr>
      <w:bookmarkEnd w:id="2"/>
      <w:tr w:rsidR="00691026" w:rsidRPr="009358B2" w14:paraId="3A41CE10" w14:textId="1975F84F" w:rsidTr="00871049">
        <w:tc>
          <w:tcPr>
            <w:tcW w:w="4017" w:type="dxa"/>
            <w:shd w:val="clear" w:color="auto" w:fill="BFBFBF" w:themeFill="background1" w:themeFillShade="BF"/>
          </w:tcPr>
          <w:p w14:paraId="370E4A36" w14:textId="23D76632" w:rsidR="00691026" w:rsidRPr="005C77F7" w:rsidRDefault="005C77F7" w:rsidP="002D2F01">
            <w:pPr>
              <w:tabs>
                <w:tab w:val="left" w:pos="4694"/>
              </w:tabs>
              <w:rPr>
                <w:rFonts w:asciiTheme="minorHAnsi" w:hAnsiTheme="minorHAnsi" w:cstheme="minorHAnsi"/>
                <w:b/>
                <w:bCs/>
                <w:sz w:val="20"/>
                <w:szCs w:val="20"/>
                <w:lang w:val="en-GB" w:eastAsia="en-GB"/>
              </w:rPr>
            </w:pPr>
            <w:r w:rsidRPr="005C77F7">
              <w:rPr>
                <w:rFonts w:asciiTheme="minorHAnsi" w:hAnsiTheme="minorHAnsi" w:cstheme="minorHAnsi"/>
                <w:b/>
                <w:bCs/>
                <w:sz w:val="20"/>
                <w:szCs w:val="20"/>
                <w:lang w:val="en-GB" w:eastAsia="en-GB"/>
              </w:rPr>
              <w:t>Painting</w:t>
            </w:r>
          </w:p>
        </w:tc>
        <w:tc>
          <w:tcPr>
            <w:tcW w:w="322" w:type="dxa"/>
            <w:shd w:val="clear" w:color="auto" w:fill="BFBFBF" w:themeFill="background1" w:themeFillShade="BF"/>
          </w:tcPr>
          <w:p w14:paraId="6C1D8DF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737B05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DB3B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99049A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5C9D68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B5C10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C7E56F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786B38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09F1C90"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F5C068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07F157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9C8A6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F5B725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A8B246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89DDA59"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8D804D4"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57B1AD8"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6499ECF"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E74B8C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78B68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212D3BF"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415B90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5DC3B3EE" w14:textId="77777777" w:rsidR="00691026" w:rsidRPr="009358B2" w:rsidRDefault="00691026" w:rsidP="002D2F01">
            <w:pPr>
              <w:tabs>
                <w:tab w:val="left" w:pos="4694"/>
              </w:tabs>
              <w:rPr>
                <w:rFonts w:asciiTheme="minorHAnsi" w:eastAsia="Bookman Old Style" w:hAnsiTheme="minorHAnsi" w:cstheme="minorHAnsi"/>
                <w:b/>
                <w:bCs/>
                <w:lang w:val="en-GB"/>
              </w:rPr>
            </w:pPr>
          </w:p>
        </w:tc>
      </w:tr>
      <w:tr w:rsidR="00691026" w:rsidRPr="009358B2" w14:paraId="361E2C9C" w14:textId="37DAAB5F" w:rsidTr="00B1506C">
        <w:tc>
          <w:tcPr>
            <w:tcW w:w="4017" w:type="dxa"/>
          </w:tcPr>
          <w:p w14:paraId="098B0A7E" w14:textId="74179136"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5EB1C2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CBC0D1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9F792B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642EDF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814CCE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70A99A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34FEF9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CE8340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7A4C85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1E0E98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28BE29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CFD94B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9A4890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556A7C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CF7888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50C8EB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605D20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8AB00E1"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F7404C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7AEBDC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315D4F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FFBA94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vMerge w:val="restart"/>
          </w:tcPr>
          <w:p w14:paraId="5AED234B"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700971A6" w14:textId="566FCE89" w:rsidTr="00B1506C">
        <w:tc>
          <w:tcPr>
            <w:tcW w:w="4017" w:type="dxa"/>
          </w:tcPr>
          <w:p w14:paraId="3EA23649" w14:textId="472AB443"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0E2DF55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AC85CB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F806A6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BBAF7E1"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B6D012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0A4A76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010B1D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D98E93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9AAF09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C6A6DF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3D1D85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4F54DC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8AD7FA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D86D4B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79E750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8FF617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D89CB5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679D70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4A3B4E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44412C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ABB002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8EA2B1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vMerge/>
          </w:tcPr>
          <w:p w14:paraId="1A5332E4"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5202B3B3" w14:textId="04D4157F" w:rsidTr="00B1506C">
        <w:tc>
          <w:tcPr>
            <w:tcW w:w="4017" w:type="dxa"/>
          </w:tcPr>
          <w:p w14:paraId="3559D30F" w14:textId="4C523AB1"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6893FD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724AA7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6DB73B1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DD1437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05442EF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1634AD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89C4A1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433DCB8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5382674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F32468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A812EF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43E907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64801F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5D3536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DFADB9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7648C1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D660C9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F86173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15F534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9B66AB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52788E4"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84EE4F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vMerge/>
          </w:tcPr>
          <w:p w14:paraId="5749533F"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4CF4AB58" w14:textId="330B74E0" w:rsidTr="00B1506C">
        <w:tc>
          <w:tcPr>
            <w:tcW w:w="4017" w:type="dxa"/>
          </w:tcPr>
          <w:p w14:paraId="4CB4BE48" w14:textId="09A275AA"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tcPr>
          <w:p w14:paraId="6D9875A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DD22D3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7D13663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0D8DE9F8"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756813B"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1F945B2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A03CF5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2BFECC8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322" w:type="dxa"/>
          </w:tcPr>
          <w:p w14:paraId="38E17E0F"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32D15DD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7653B9D"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7D517F9"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CCEDC9E"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0F4881C6"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68B264C"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24993E0A"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7F132F17"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46A93B4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64155115"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651BB30"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1AFC7A02"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427" w:type="dxa"/>
          </w:tcPr>
          <w:p w14:paraId="597F8173" w14:textId="77777777" w:rsidR="00691026" w:rsidRPr="009358B2" w:rsidRDefault="00691026" w:rsidP="002D2F01">
            <w:pPr>
              <w:tabs>
                <w:tab w:val="left" w:pos="4694"/>
              </w:tabs>
              <w:rPr>
                <w:rFonts w:asciiTheme="minorHAnsi" w:hAnsiTheme="minorHAnsi" w:cstheme="minorHAnsi"/>
                <w:sz w:val="20"/>
                <w:szCs w:val="20"/>
                <w:lang w:val="en-GB" w:eastAsia="en-GB"/>
              </w:rPr>
            </w:pPr>
          </w:p>
        </w:tc>
        <w:tc>
          <w:tcPr>
            <w:tcW w:w="1708" w:type="dxa"/>
            <w:vMerge/>
          </w:tcPr>
          <w:p w14:paraId="598F78CF" w14:textId="77777777" w:rsidR="00691026" w:rsidRPr="009358B2" w:rsidRDefault="00691026" w:rsidP="002D2F01">
            <w:pPr>
              <w:tabs>
                <w:tab w:val="left" w:pos="4694"/>
              </w:tabs>
              <w:rPr>
                <w:rFonts w:asciiTheme="minorHAnsi" w:hAnsiTheme="minorHAnsi" w:cstheme="minorHAnsi"/>
                <w:sz w:val="20"/>
                <w:szCs w:val="20"/>
                <w:lang w:val="en-GB" w:eastAsia="en-GB"/>
              </w:rPr>
            </w:pPr>
          </w:p>
        </w:tc>
      </w:tr>
      <w:tr w:rsidR="00691026" w:rsidRPr="009358B2" w14:paraId="74A3BB1E" w14:textId="701A8951" w:rsidTr="008F055C">
        <w:tc>
          <w:tcPr>
            <w:tcW w:w="4017" w:type="dxa"/>
            <w:shd w:val="clear" w:color="auto" w:fill="BFBFBF" w:themeFill="background1" w:themeFillShade="BF"/>
          </w:tcPr>
          <w:p w14:paraId="615E2AFB" w14:textId="040FB05F" w:rsidR="00691026" w:rsidRPr="009358B2" w:rsidRDefault="005C77F7" w:rsidP="002D2F01">
            <w:pPr>
              <w:tabs>
                <w:tab w:val="left" w:pos="4694"/>
              </w:tabs>
              <w:rPr>
                <w:rFonts w:asciiTheme="minorHAnsi" w:eastAsia="Bookman Old Style" w:hAnsiTheme="minorHAnsi" w:cstheme="minorHAnsi"/>
                <w:b/>
                <w:bCs/>
                <w:lang w:val="en-GB"/>
              </w:rPr>
            </w:pPr>
            <w:r>
              <w:rPr>
                <w:rFonts w:asciiTheme="minorHAnsi" w:eastAsia="Bookman Old Style" w:hAnsiTheme="minorHAnsi" w:cstheme="minorHAnsi"/>
                <w:b/>
                <w:bCs/>
                <w:lang w:val="en-GB"/>
              </w:rPr>
              <w:t>Tile Laying</w:t>
            </w:r>
          </w:p>
        </w:tc>
        <w:tc>
          <w:tcPr>
            <w:tcW w:w="322" w:type="dxa"/>
            <w:shd w:val="clear" w:color="auto" w:fill="BFBFBF" w:themeFill="background1" w:themeFillShade="BF"/>
          </w:tcPr>
          <w:p w14:paraId="690A127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51783A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F4D7F4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6254E31"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5E8ED5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FCEA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40BEDE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AC70FD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0BDFE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8CD196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81256B5"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252C9B3"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2F8F62"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A0D1039"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B5BFB0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D086BA7"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FC2482D"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8D013FE"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25D31BB"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2901EC"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C48E1F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34FC026" w14:textId="77777777" w:rsidR="00691026" w:rsidRPr="009358B2" w:rsidRDefault="00691026" w:rsidP="002D2F01">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4512ECC0" w14:textId="77777777" w:rsidR="00691026" w:rsidRPr="009358B2" w:rsidRDefault="00691026" w:rsidP="002D2F01">
            <w:pPr>
              <w:tabs>
                <w:tab w:val="left" w:pos="4694"/>
              </w:tabs>
              <w:rPr>
                <w:rFonts w:asciiTheme="minorHAnsi" w:eastAsia="Bookman Old Style" w:hAnsiTheme="minorHAnsi" w:cstheme="minorHAnsi"/>
                <w:b/>
                <w:bCs/>
                <w:lang w:val="en-GB"/>
              </w:rPr>
            </w:pPr>
          </w:p>
        </w:tc>
      </w:tr>
      <w:tr w:rsidR="006B1E52" w:rsidRPr="006B1E52" w14:paraId="0327D5AD" w14:textId="02115333" w:rsidTr="002E4C46">
        <w:tc>
          <w:tcPr>
            <w:tcW w:w="4017" w:type="dxa"/>
          </w:tcPr>
          <w:p w14:paraId="484E693B" w14:textId="706E2FFF"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EDE8A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30FEC2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E32D99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E8AC84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E9B43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910038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AF483A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A9910E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8154AD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93F40B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587A5A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5F172E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16CD50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3D15E9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76916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EEBADD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506AE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FC96D3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E3A1ED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E1EFB5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05200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97206A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vMerge w:val="restart"/>
          </w:tcPr>
          <w:p w14:paraId="6DB19002"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035428B7" w14:textId="4FEE9DAE" w:rsidTr="002E4C46">
        <w:tc>
          <w:tcPr>
            <w:tcW w:w="4017" w:type="dxa"/>
          </w:tcPr>
          <w:p w14:paraId="2A3D0E23" w14:textId="4E344FD5"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E09BA3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B82A6C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1E990C6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FEACA7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33EABC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AA145B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F7F457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005BB0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C1461F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35EB76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3CF83E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74BEEB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C2446E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3841A2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9D780E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4278C7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2ECFF1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D0B6C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BF0111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0D1AB0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CB735A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5081C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vMerge/>
          </w:tcPr>
          <w:p w14:paraId="1023FDD9"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053C2533" w14:textId="4FCE14F2" w:rsidTr="002E4C46">
        <w:tc>
          <w:tcPr>
            <w:tcW w:w="4017" w:type="dxa"/>
          </w:tcPr>
          <w:p w14:paraId="4EAAB059" w14:textId="47E78482"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510D46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3EB6AEC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82F7F7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E81C63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3ECB04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24E200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AA0733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CAE8C0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74A0FA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D5F763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092C4C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611B88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185F97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33A5FE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19EE8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31550C0"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9F0808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141D4A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9FB0B5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F114CF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71E20E8"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5CE82C2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vMerge/>
          </w:tcPr>
          <w:p w14:paraId="30065AB6"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6B1E52" w:rsidRPr="006B1E52" w14:paraId="127E7A65" w14:textId="7ED2C6F0" w:rsidTr="002E4C46">
        <w:tc>
          <w:tcPr>
            <w:tcW w:w="4017" w:type="dxa"/>
          </w:tcPr>
          <w:p w14:paraId="6F6BB7FE" w14:textId="17D338CF"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6C0AA6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2422E25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70507B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686DCD02"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00C837EA"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0062419"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431A037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7F0317C5"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322" w:type="dxa"/>
          </w:tcPr>
          <w:p w14:paraId="54E9B13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D780CF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BC23A2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045600F"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3E4BE8E"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4A33843"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3E0F2D01"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E82A73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46EA80D4"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12F84A3B"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7DF3338D"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01D8AA76"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2629629C"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427" w:type="dxa"/>
          </w:tcPr>
          <w:p w14:paraId="68F2D2E7" w14:textId="77777777" w:rsidR="006B1E52" w:rsidRPr="009358B2" w:rsidRDefault="006B1E52" w:rsidP="006B1E52">
            <w:pPr>
              <w:tabs>
                <w:tab w:val="left" w:pos="4694"/>
              </w:tabs>
              <w:rPr>
                <w:rFonts w:asciiTheme="minorHAnsi" w:hAnsiTheme="minorHAnsi" w:cstheme="minorHAnsi"/>
                <w:sz w:val="20"/>
                <w:szCs w:val="20"/>
                <w:lang w:val="en-GB" w:eastAsia="en-GB"/>
              </w:rPr>
            </w:pPr>
          </w:p>
        </w:tc>
        <w:tc>
          <w:tcPr>
            <w:tcW w:w="1708" w:type="dxa"/>
            <w:vMerge/>
          </w:tcPr>
          <w:p w14:paraId="7726E8AF" w14:textId="77777777" w:rsidR="006B1E52" w:rsidRPr="009358B2" w:rsidRDefault="006B1E52" w:rsidP="006B1E52">
            <w:pPr>
              <w:tabs>
                <w:tab w:val="left" w:pos="4694"/>
              </w:tabs>
              <w:rPr>
                <w:rFonts w:asciiTheme="minorHAnsi" w:hAnsiTheme="minorHAnsi" w:cstheme="minorHAnsi"/>
                <w:sz w:val="20"/>
                <w:szCs w:val="20"/>
                <w:lang w:val="en-GB" w:eastAsia="en-GB"/>
              </w:rPr>
            </w:pPr>
          </w:p>
        </w:tc>
      </w:tr>
      <w:tr w:rsidR="005C77F7" w:rsidRPr="009358B2" w14:paraId="310C6F2C" w14:textId="0117964A" w:rsidTr="008F79C6">
        <w:tc>
          <w:tcPr>
            <w:tcW w:w="4017" w:type="dxa"/>
            <w:shd w:val="clear" w:color="auto" w:fill="BFBFBF" w:themeFill="background1" w:themeFillShade="BF"/>
          </w:tcPr>
          <w:p w14:paraId="537B021A" w14:textId="1D0C2C5A" w:rsidR="005C77F7" w:rsidRPr="009358B2" w:rsidRDefault="005C77F7" w:rsidP="002D2F01">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Epoxy Resin Application</w:t>
            </w:r>
          </w:p>
        </w:tc>
        <w:tc>
          <w:tcPr>
            <w:tcW w:w="322" w:type="dxa"/>
            <w:shd w:val="clear" w:color="auto" w:fill="BFBFBF" w:themeFill="background1" w:themeFillShade="BF"/>
          </w:tcPr>
          <w:p w14:paraId="3862C7BE"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5C77F7" w:rsidRPr="009358B2" w:rsidRDefault="005C77F7" w:rsidP="002D2F01">
            <w:pPr>
              <w:tabs>
                <w:tab w:val="left" w:pos="4694"/>
              </w:tabs>
              <w:rPr>
                <w:rFonts w:asciiTheme="minorHAnsi" w:eastAsia="Bookman Old Style" w:hAnsiTheme="minorHAnsi" w:cstheme="minorHAnsi"/>
                <w:b/>
                <w:bCs/>
                <w:lang w:val="en-GB"/>
              </w:rPr>
            </w:pPr>
          </w:p>
        </w:tc>
      </w:tr>
      <w:tr w:rsidR="005C77F7" w:rsidRPr="009358B2" w14:paraId="517FD4F3" w14:textId="2BCF6E25" w:rsidTr="00E913C8">
        <w:tc>
          <w:tcPr>
            <w:tcW w:w="4017" w:type="dxa"/>
          </w:tcPr>
          <w:p w14:paraId="4511A8A6" w14:textId="770E4D70"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44F8CE6D"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1F021757"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04D86CE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AF6C1F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1FDCDB52"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2F7D8A1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7014692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4956D09D"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89D1CF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DFAE02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53DC74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56669BF"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C318B15"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38E9A3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CF4439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47FC5341"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5587F77"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373854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38EBD2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5E0931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01DFD6F"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D2604CF"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1708" w:type="dxa"/>
            <w:vMerge w:val="restart"/>
          </w:tcPr>
          <w:p w14:paraId="4FC156E5" w14:textId="77777777" w:rsidR="005C77F7" w:rsidRPr="009358B2" w:rsidRDefault="005C77F7" w:rsidP="002D2F01">
            <w:pPr>
              <w:tabs>
                <w:tab w:val="left" w:pos="4694"/>
              </w:tabs>
              <w:rPr>
                <w:rFonts w:asciiTheme="minorHAnsi" w:hAnsiTheme="minorHAnsi" w:cstheme="minorHAnsi"/>
                <w:sz w:val="20"/>
                <w:szCs w:val="20"/>
                <w:lang w:val="en-GB" w:eastAsia="en-GB"/>
              </w:rPr>
            </w:pPr>
          </w:p>
        </w:tc>
      </w:tr>
      <w:tr w:rsidR="005C77F7" w:rsidRPr="009358B2" w14:paraId="28E2DC9E" w14:textId="77777777" w:rsidTr="00E913C8">
        <w:tc>
          <w:tcPr>
            <w:tcW w:w="4017" w:type="dxa"/>
          </w:tcPr>
          <w:p w14:paraId="69A64C07" w14:textId="77777777" w:rsidR="005C77F7" w:rsidRDefault="005C77F7" w:rsidP="002D2F01">
            <w:pPr>
              <w:tabs>
                <w:tab w:val="left" w:pos="4694"/>
              </w:tabs>
              <w:rPr>
                <w:rFonts w:asciiTheme="minorHAnsi" w:hAnsiTheme="minorHAnsi" w:cstheme="minorHAnsi"/>
                <w:sz w:val="20"/>
                <w:szCs w:val="20"/>
                <w:lang w:val="en-GB" w:eastAsia="en-GB"/>
              </w:rPr>
            </w:pPr>
          </w:p>
        </w:tc>
        <w:tc>
          <w:tcPr>
            <w:tcW w:w="322" w:type="dxa"/>
          </w:tcPr>
          <w:p w14:paraId="2BBF98A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704F74D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3431F5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11663E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4302CB0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5D3414B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20BF21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0F536A5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0E2393D4"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05EAE80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1FD467B4"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29B3457"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0733C02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7605EA1"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71B2FF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90CCD28"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B27660D"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182D77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391BD4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917826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15F3281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C563035"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1708" w:type="dxa"/>
            <w:vMerge/>
          </w:tcPr>
          <w:p w14:paraId="758FCE1B" w14:textId="77777777" w:rsidR="005C77F7" w:rsidRPr="009358B2" w:rsidRDefault="005C77F7" w:rsidP="002D2F01">
            <w:pPr>
              <w:tabs>
                <w:tab w:val="left" w:pos="4694"/>
              </w:tabs>
              <w:rPr>
                <w:rFonts w:asciiTheme="minorHAnsi" w:hAnsiTheme="minorHAnsi" w:cstheme="minorHAnsi"/>
                <w:sz w:val="20"/>
                <w:szCs w:val="20"/>
                <w:lang w:val="en-GB" w:eastAsia="en-GB"/>
              </w:rPr>
            </w:pPr>
          </w:p>
        </w:tc>
      </w:tr>
      <w:tr w:rsidR="005C77F7" w:rsidRPr="009358B2" w14:paraId="4DBEA7A4" w14:textId="77777777" w:rsidTr="00E913C8">
        <w:tc>
          <w:tcPr>
            <w:tcW w:w="4017" w:type="dxa"/>
          </w:tcPr>
          <w:p w14:paraId="4BB69AF9" w14:textId="77777777" w:rsidR="005C77F7" w:rsidRDefault="005C77F7" w:rsidP="002D2F01">
            <w:pPr>
              <w:tabs>
                <w:tab w:val="left" w:pos="4694"/>
              </w:tabs>
              <w:rPr>
                <w:rFonts w:asciiTheme="minorHAnsi" w:hAnsiTheme="minorHAnsi" w:cstheme="minorHAnsi"/>
                <w:sz w:val="20"/>
                <w:szCs w:val="20"/>
                <w:lang w:val="en-GB" w:eastAsia="en-GB"/>
              </w:rPr>
            </w:pPr>
          </w:p>
        </w:tc>
        <w:tc>
          <w:tcPr>
            <w:tcW w:w="322" w:type="dxa"/>
          </w:tcPr>
          <w:p w14:paraId="37641BC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168A423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5119FB4F"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6CCAF7AA"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418C192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6AE2305"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51824A9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0E74392F"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1BC267A4"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0C0EAE7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A479AF8"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1810D51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8CC9C24"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C8EEC6B"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2108875"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F4FC432"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1226AE4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0F778E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0E73EB1"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25CEC7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1E739E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EA491F4"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1708" w:type="dxa"/>
            <w:vMerge/>
          </w:tcPr>
          <w:p w14:paraId="2565CEE3" w14:textId="77777777" w:rsidR="005C77F7" w:rsidRPr="009358B2" w:rsidRDefault="005C77F7" w:rsidP="002D2F01">
            <w:pPr>
              <w:tabs>
                <w:tab w:val="left" w:pos="4694"/>
              </w:tabs>
              <w:rPr>
                <w:rFonts w:asciiTheme="minorHAnsi" w:hAnsiTheme="minorHAnsi" w:cstheme="minorHAnsi"/>
                <w:sz w:val="20"/>
                <w:szCs w:val="20"/>
                <w:lang w:val="en-GB" w:eastAsia="en-GB"/>
              </w:rPr>
            </w:pPr>
          </w:p>
        </w:tc>
      </w:tr>
      <w:tr w:rsidR="005C77F7" w:rsidRPr="009358B2" w14:paraId="4D6E23EB" w14:textId="77777777" w:rsidTr="00E913C8">
        <w:tc>
          <w:tcPr>
            <w:tcW w:w="4017" w:type="dxa"/>
          </w:tcPr>
          <w:p w14:paraId="783E9A61" w14:textId="77777777" w:rsidR="005C77F7" w:rsidRDefault="005C77F7" w:rsidP="002D2F01">
            <w:pPr>
              <w:tabs>
                <w:tab w:val="left" w:pos="4694"/>
              </w:tabs>
              <w:rPr>
                <w:rFonts w:asciiTheme="minorHAnsi" w:hAnsiTheme="minorHAnsi" w:cstheme="minorHAnsi"/>
                <w:sz w:val="20"/>
                <w:szCs w:val="20"/>
                <w:lang w:val="en-GB" w:eastAsia="en-GB"/>
              </w:rPr>
            </w:pPr>
          </w:p>
        </w:tc>
        <w:tc>
          <w:tcPr>
            <w:tcW w:w="322" w:type="dxa"/>
          </w:tcPr>
          <w:p w14:paraId="14B56B7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0EE92B6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22338AA1"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2E5A0567"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4E8DFBC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38003C4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7C158B31"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6189CC5D"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322" w:type="dxa"/>
          </w:tcPr>
          <w:p w14:paraId="7E71E579"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27D3D0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499C23B8"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0613176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5755775"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21A8EE36"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8C744C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FA5E10E"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59B7A55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754F9B0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09FA5460"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6383A6A3"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4C9CAB28"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427" w:type="dxa"/>
          </w:tcPr>
          <w:p w14:paraId="315F059C" w14:textId="77777777" w:rsidR="005C77F7" w:rsidRPr="009358B2" w:rsidRDefault="005C77F7" w:rsidP="002D2F01">
            <w:pPr>
              <w:tabs>
                <w:tab w:val="left" w:pos="4694"/>
              </w:tabs>
              <w:rPr>
                <w:rFonts w:asciiTheme="minorHAnsi" w:hAnsiTheme="minorHAnsi" w:cstheme="minorHAnsi"/>
                <w:sz w:val="20"/>
                <w:szCs w:val="20"/>
                <w:lang w:val="en-GB" w:eastAsia="en-GB"/>
              </w:rPr>
            </w:pPr>
          </w:p>
        </w:tc>
        <w:tc>
          <w:tcPr>
            <w:tcW w:w="1708" w:type="dxa"/>
            <w:vMerge/>
          </w:tcPr>
          <w:p w14:paraId="13235485" w14:textId="77777777" w:rsidR="005C77F7" w:rsidRPr="009358B2" w:rsidRDefault="005C77F7" w:rsidP="002D2F01">
            <w:pPr>
              <w:tabs>
                <w:tab w:val="left" w:pos="4694"/>
              </w:tabs>
              <w:rPr>
                <w:rFonts w:asciiTheme="minorHAnsi" w:hAnsiTheme="minorHAnsi" w:cstheme="minorHAnsi"/>
                <w:sz w:val="20"/>
                <w:szCs w:val="20"/>
                <w:lang w:val="en-GB" w:eastAsia="en-GB"/>
              </w:rPr>
            </w:pPr>
          </w:p>
        </w:tc>
      </w:tr>
      <w:tr w:rsidR="005C77F7" w:rsidRPr="009358B2" w14:paraId="571E1F7B" w14:textId="472F6B64" w:rsidTr="00090F36">
        <w:tc>
          <w:tcPr>
            <w:tcW w:w="4017" w:type="dxa"/>
            <w:shd w:val="clear" w:color="auto" w:fill="BFBFBF" w:themeFill="background1" w:themeFillShade="BF"/>
          </w:tcPr>
          <w:p w14:paraId="301956A7" w14:textId="01AD9704" w:rsidR="005C77F7" w:rsidRPr="009358B2" w:rsidRDefault="005C77F7" w:rsidP="002D2F01">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Apertures and Garage Doors</w:t>
            </w:r>
          </w:p>
        </w:tc>
        <w:tc>
          <w:tcPr>
            <w:tcW w:w="322" w:type="dxa"/>
            <w:shd w:val="clear" w:color="auto" w:fill="BFBFBF" w:themeFill="background1" w:themeFillShade="BF"/>
          </w:tcPr>
          <w:p w14:paraId="5218F742"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4B4712B"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404FD8C"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7BF315B"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2735FFC"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03B733F"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F5C7D5D"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CFF34C9"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3DF2FEB"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CE4FEE8"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5FD1630"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BF0E374"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D477C95"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7C9EDD8"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96972EB"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7FBE6F6"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7F8A18D"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ECB1615"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C3418D6"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C9ECEA0"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F80BC3A"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465A82" w14:textId="77777777" w:rsidR="005C77F7" w:rsidRPr="009358B2" w:rsidRDefault="005C77F7" w:rsidP="002D2F01">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137B58C" w14:textId="77777777" w:rsidR="005C77F7" w:rsidRPr="009358B2" w:rsidRDefault="005C77F7" w:rsidP="002D2F01">
            <w:pPr>
              <w:tabs>
                <w:tab w:val="left" w:pos="4694"/>
              </w:tabs>
              <w:rPr>
                <w:rFonts w:asciiTheme="minorHAnsi" w:eastAsia="Bookman Old Style" w:hAnsiTheme="minorHAnsi" w:cstheme="minorHAnsi"/>
                <w:b/>
                <w:bCs/>
                <w:lang w:val="en-GB"/>
              </w:rPr>
            </w:pPr>
          </w:p>
        </w:tc>
      </w:tr>
      <w:tr w:rsidR="005C77F7" w:rsidRPr="009358B2" w14:paraId="5F91DB85" w14:textId="513C63A5" w:rsidTr="003835A7">
        <w:tc>
          <w:tcPr>
            <w:tcW w:w="4017" w:type="dxa"/>
          </w:tcPr>
          <w:p w14:paraId="39AA9138" w14:textId="7B872A79"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7EB4042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56201B4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3347689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3E7449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90F987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600E6709"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3C04DC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73833F6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401F705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4D75DB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EBCBF9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6B0466C0"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63180185"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06D86FA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7E6253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026CA8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563057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664CB855"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90F103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6690871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11EDDCE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61828FB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5C77F7" w:rsidRPr="009358B2" w:rsidRDefault="005C77F7" w:rsidP="006B1E52">
            <w:pPr>
              <w:tabs>
                <w:tab w:val="left" w:pos="4694"/>
              </w:tabs>
              <w:rPr>
                <w:rFonts w:asciiTheme="minorHAnsi" w:hAnsiTheme="minorHAnsi" w:cstheme="minorHAnsi"/>
                <w:sz w:val="20"/>
                <w:szCs w:val="20"/>
                <w:lang w:val="en-GB" w:eastAsia="en-GB"/>
              </w:rPr>
            </w:pPr>
          </w:p>
        </w:tc>
      </w:tr>
      <w:tr w:rsidR="005C77F7" w:rsidRPr="009358B2" w14:paraId="596A9B63" w14:textId="77777777" w:rsidTr="003835A7">
        <w:tc>
          <w:tcPr>
            <w:tcW w:w="4017" w:type="dxa"/>
          </w:tcPr>
          <w:p w14:paraId="7165850C" w14:textId="0B7562BE"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5EAE13F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5740FF9D"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739B00CD"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C7A9F5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740024F"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5DA5568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AF5845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7E2A46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3CCA7A2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EBD2FD7"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AE126BD"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A98267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A092669"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C1348EF"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4AE1DAE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597C73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AC1F65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E139F3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11D03C1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C9D941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44474BD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E3538F7"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1708" w:type="dxa"/>
            <w:vMerge/>
          </w:tcPr>
          <w:p w14:paraId="782C5FF8" w14:textId="77777777" w:rsidR="005C77F7" w:rsidRPr="009358B2" w:rsidRDefault="005C77F7" w:rsidP="006B1E52">
            <w:pPr>
              <w:tabs>
                <w:tab w:val="left" w:pos="4694"/>
              </w:tabs>
              <w:rPr>
                <w:rFonts w:asciiTheme="minorHAnsi" w:hAnsiTheme="minorHAnsi" w:cstheme="minorHAnsi"/>
                <w:sz w:val="20"/>
                <w:szCs w:val="20"/>
                <w:lang w:val="en-GB" w:eastAsia="en-GB"/>
              </w:rPr>
            </w:pPr>
          </w:p>
        </w:tc>
      </w:tr>
      <w:tr w:rsidR="005C77F7" w:rsidRPr="009358B2" w14:paraId="17BFE055" w14:textId="77777777" w:rsidTr="003835A7">
        <w:tc>
          <w:tcPr>
            <w:tcW w:w="4017" w:type="dxa"/>
          </w:tcPr>
          <w:p w14:paraId="01F2298A" w14:textId="3159C41A"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423036A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4EAD5BE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6BAB25A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FD039C2"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244830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6964265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421FE6A5"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5CE0184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C0FB7C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20932C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5EE5AC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41C831E"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44DEEA0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6C58129"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1F8E19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3F2C2E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32B22F5"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48E8D61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769F5F7"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70DD4C1"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8A7C9A7"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7EFE7D5"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1708" w:type="dxa"/>
            <w:vMerge/>
          </w:tcPr>
          <w:p w14:paraId="3F401058" w14:textId="77777777" w:rsidR="005C77F7" w:rsidRPr="009358B2" w:rsidRDefault="005C77F7" w:rsidP="006B1E52">
            <w:pPr>
              <w:tabs>
                <w:tab w:val="left" w:pos="4694"/>
              </w:tabs>
              <w:rPr>
                <w:rFonts w:asciiTheme="minorHAnsi" w:hAnsiTheme="minorHAnsi" w:cstheme="minorHAnsi"/>
                <w:sz w:val="20"/>
                <w:szCs w:val="20"/>
                <w:lang w:val="en-GB" w:eastAsia="en-GB"/>
              </w:rPr>
            </w:pPr>
          </w:p>
        </w:tc>
      </w:tr>
      <w:tr w:rsidR="005C77F7" w:rsidRPr="009358B2" w14:paraId="18CD1E4A" w14:textId="77777777" w:rsidTr="003835A7">
        <w:tc>
          <w:tcPr>
            <w:tcW w:w="4017" w:type="dxa"/>
          </w:tcPr>
          <w:p w14:paraId="4E2CF5D9" w14:textId="5BC4F24F"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2DE05EC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3A09CB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13A8B03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497DB787"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76F685B0"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6A73B45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73DB1E5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3827BF2E"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322" w:type="dxa"/>
          </w:tcPr>
          <w:p w14:paraId="67DE1DF4"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4F2FF61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E0122D3"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0CA201A0"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E250C1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2E4E0508"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0223D79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41304AA"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58A6BFCE"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10192EB6"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3121ACAC"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3EA10EE"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598817B"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427" w:type="dxa"/>
          </w:tcPr>
          <w:p w14:paraId="76AC31CF" w14:textId="77777777" w:rsidR="005C77F7" w:rsidRPr="009358B2" w:rsidRDefault="005C77F7" w:rsidP="006B1E52">
            <w:pPr>
              <w:tabs>
                <w:tab w:val="left" w:pos="4694"/>
              </w:tabs>
              <w:rPr>
                <w:rFonts w:asciiTheme="minorHAnsi" w:hAnsiTheme="minorHAnsi" w:cstheme="minorHAnsi"/>
                <w:sz w:val="20"/>
                <w:szCs w:val="20"/>
                <w:lang w:val="en-GB" w:eastAsia="en-GB"/>
              </w:rPr>
            </w:pPr>
          </w:p>
        </w:tc>
        <w:tc>
          <w:tcPr>
            <w:tcW w:w="1708" w:type="dxa"/>
            <w:vMerge/>
          </w:tcPr>
          <w:p w14:paraId="7A548DB4" w14:textId="77777777" w:rsidR="005C77F7" w:rsidRPr="009358B2" w:rsidRDefault="005C77F7" w:rsidP="006B1E52">
            <w:pPr>
              <w:tabs>
                <w:tab w:val="left" w:pos="4694"/>
              </w:tabs>
              <w:rPr>
                <w:rFonts w:asciiTheme="minorHAnsi" w:hAnsiTheme="minorHAnsi" w:cstheme="minorHAnsi"/>
                <w:sz w:val="20"/>
                <w:szCs w:val="20"/>
                <w:lang w:val="en-GB" w:eastAsia="en-GB"/>
              </w:rPr>
            </w:pPr>
          </w:p>
        </w:tc>
      </w:tr>
      <w:tr w:rsidR="005C77F7" w:rsidRPr="009358B2" w14:paraId="58256506" w14:textId="4748D99E" w:rsidTr="00E954EA">
        <w:tc>
          <w:tcPr>
            <w:tcW w:w="4017" w:type="dxa"/>
            <w:shd w:val="clear" w:color="auto" w:fill="BFBFBF" w:themeFill="background1" w:themeFillShade="BF"/>
          </w:tcPr>
          <w:p w14:paraId="0E331125" w14:textId="1C38CF5A" w:rsidR="005C77F7" w:rsidRPr="009358B2" w:rsidRDefault="005C77F7" w:rsidP="002D2F01">
            <w:pPr>
              <w:jc w:val="both"/>
              <w:rPr>
                <w:rFonts w:asciiTheme="minorHAnsi" w:eastAsia="Bookman Old Style" w:hAnsiTheme="minorHAnsi" w:cstheme="minorHAnsi"/>
                <w:b/>
                <w:bCs/>
                <w:lang w:val="en-GB"/>
              </w:rPr>
            </w:pPr>
            <w:r>
              <w:rPr>
                <w:rFonts w:asciiTheme="minorHAnsi" w:eastAsia="Bookman Old Style" w:hAnsiTheme="minorHAnsi" w:cstheme="minorHAnsi"/>
                <w:b/>
                <w:bCs/>
                <w:lang w:val="en-GB"/>
              </w:rPr>
              <w:t>Spiral Staircase</w:t>
            </w:r>
          </w:p>
        </w:tc>
        <w:tc>
          <w:tcPr>
            <w:tcW w:w="322" w:type="dxa"/>
            <w:shd w:val="clear" w:color="auto" w:fill="BFBFBF" w:themeFill="background1" w:themeFillShade="BF"/>
          </w:tcPr>
          <w:p w14:paraId="1DE674B6"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FE30535"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F1A4B97"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F08672D"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49CAAD3"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B6030A2"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D9B28A5"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78489AD" w14:textId="77777777" w:rsidR="005C77F7" w:rsidRPr="009358B2" w:rsidRDefault="005C77F7"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82145A4"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925410D"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4F967AE"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C210E39"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76237DF"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7CEB93A"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D0C95A6"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FDAA88E"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DFBCC69"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1A88E99"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1964626"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4BC15D8"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FB854A0" w14:textId="77777777" w:rsidR="005C77F7" w:rsidRPr="009358B2" w:rsidRDefault="005C77F7"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22421B4" w14:textId="77777777" w:rsidR="005C77F7" w:rsidRPr="009358B2" w:rsidRDefault="005C77F7" w:rsidP="002D2F01">
            <w:pPr>
              <w:jc w:val="both"/>
              <w:rPr>
                <w:rFonts w:asciiTheme="minorHAnsi" w:eastAsia="Bookman Old Style" w:hAnsiTheme="minorHAnsi" w:cstheme="minorHAnsi"/>
                <w:b/>
                <w:bCs/>
                <w:lang w:val="en-GB"/>
              </w:rPr>
            </w:pPr>
          </w:p>
        </w:tc>
        <w:tc>
          <w:tcPr>
            <w:tcW w:w="1708" w:type="dxa"/>
            <w:shd w:val="clear" w:color="auto" w:fill="BFBFBF" w:themeFill="background1" w:themeFillShade="BF"/>
          </w:tcPr>
          <w:p w14:paraId="50D1593D" w14:textId="77777777" w:rsidR="005C77F7" w:rsidRPr="009358B2" w:rsidRDefault="005C77F7" w:rsidP="002D2F01">
            <w:pPr>
              <w:jc w:val="both"/>
              <w:rPr>
                <w:rFonts w:asciiTheme="minorHAnsi" w:eastAsia="Bookman Old Style" w:hAnsiTheme="minorHAnsi" w:cstheme="minorHAnsi"/>
                <w:b/>
                <w:bCs/>
                <w:lang w:val="en-GB"/>
              </w:rPr>
            </w:pPr>
          </w:p>
        </w:tc>
      </w:tr>
      <w:tr w:rsidR="005C77F7" w:rsidRPr="009358B2" w14:paraId="25E9B972" w14:textId="0A596702" w:rsidTr="00106176">
        <w:tc>
          <w:tcPr>
            <w:tcW w:w="4017" w:type="dxa"/>
          </w:tcPr>
          <w:p w14:paraId="2DA173F1" w14:textId="4A77656B" w:rsidR="005C77F7" w:rsidRPr="009358B2" w:rsidRDefault="005C77F7" w:rsidP="009F54FC">
            <w:pPr>
              <w:tabs>
                <w:tab w:val="left" w:pos="4694"/>
              </w:tabs>
              <w:rPr>
                <w:rFonts w:asciiTheme="minorHAnsi" w:hAnsiTheme="minorHAnsi" w:cstheme="minorHAnsi"/>
                <w:sz w:val="20"/>
                <w:szCs w:val="20"/>
                <w:lang w:val="en-GB" w:eastAsia="en-GB"/>
              </w:rPr>
            </w:pPr>
            <w:bookmarkStart w:id="3" w:name="_Hlk37016581"/>
          </w:p>
        </w:tc>
        <w:tc>
          <w:tcPr>
            <w:tcW w:w="322" w:type="dxa"/>
          </w:tcPr>
          <w:p w14:paraId="131FABC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4D58A9B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6E84FFE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169F409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BE99286"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25B82EF"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197A38D4"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039BB0A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56C7D471"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316BFAF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1C1F67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718CD60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5F81CEB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F4E522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5FFC3B6"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DB22834"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74F7EB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36D6A9C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8EA8640"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B8E253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0FFC859"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94733E1"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1708" w:type="dxa"/>
            <w:vMerge w:val="restart"/>
          </w:tcPr>
          <w:p w14:paraId="22D17625" w14:textId="77777777" w:rsidR="005C77F7" w:rsidRPr="009358B2" w:rsidRDefault="005C77F7" w:rsidP="009F54FC">
            <w:pPr>
              <w:tabs>
                <w:tab w:val="left" w:pos="4694"/>
              </w:tabs>
              <w:rPr>
                <w:rFonts w:asciiTheme="minorHAnsi" w:hAnsiTheme="minorHAnsi" w:cstheme="minorHAnsi"/>
                <w:sz w:val="20"/>
                <w:szCs w:val="20"/>
                <w:lang w:val="en-GB" w:eastAsia="en-GB"/>
              </w:rPr>
            </w:pPr>
          </w:p>
        </w:tc>
      </w:tr>
      <w:tr w:rsidR="005C77F7" w:rsidRPr="009358B2" w14:paraId="3E5F909B" w14:textId="58AE28AE" w:rsidTr="00106176">
        <w:tc>
          <w:tcPr>
            <w:tcW w:w="4017" w:type="dxa"/>
          </w:tcPr>
          <w:p w14:paraId="127C1C8A" w14:textId="617A9CC6"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4706223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427D050"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36A033D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3E9E3D94"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32AA173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3B33C75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1C9B32F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412CD81F"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392820D6"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557FA48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49D8530"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F760FF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B94C38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767656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D71A85F"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38386E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44F0B00"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EBD9EC8"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1BBD8D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159B3C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8A6E18C"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56AF6AA6"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1708" w:type="dxa"/>
            <w:vMerge/>
          </w:tcPr>
          <w:p w14:paraId="2C5B80BE" w14:textId="77777777" w:rsidR="005C77F7" w:rsidRPr="009358B2" w:rsidRDefault="005C77F7" w:rsidP="009F54FC">
            <w:pPr>
              <w:tabs>
                <w:tab w:val="left" w:pos="4694"/>
              </w:tabs>
              <w:rPr>
                <w:rFonts w:asciiTheme="minorHAnsi" w:hAnsiTheme="minorHAnsi" w:cstheme="minorHAnsi"/>
                <w:sz w:val="20"/>
                <w:szCs w:val="20"/>
                <w:lang w:val="en-GB" w:eastAsia="en-GB"/>
              </w:rPr>
            </w:pPr>
          </w:p>
        </w:tc>
      </w:tr>
      <w:tr w:rsidR="005C77F7" w:rsidRPr="009358B2" w14:paraId="48CB73FC" w14:textId="4D66B138" w:rsidTr="00106176">
        <w:tc>
          <w:tcPr>
            <w:tcW w:w="4017" w:type="dxa"/>
          </w:tcPr>
          <w:p w14:paraId="733B662B" w14:textId="37DD4F24"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6409ABB9"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162E12BF"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7833C858"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7209F29"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1300DF6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5A67668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221459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78B714D4"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019DB12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224D7B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B2E270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B57DA4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A451B9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7AD3B5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BB04F7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828E71F"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45FD9C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9DF552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3D8930F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3F111D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7658BC60"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3B67463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1708" w:type="dxa"/>
            <w:vMerge/>
          </w:tcPr>
          <w:p w14:paraId="77A99405" w14:textId="77777777" w:rsidR="005C77F7" w:rsidRPr="009358B2" w:rsidRDefault="005C77F7" w:rsidP="009F54FC">
            <w:pPr>
              <w:tabs>
                <w:tab w:val="left" w:pos="4694"/>
              </w:tabs>
              <w:rPr>
                <w:rFonts w:asciiTheme="minorHAnsi" w:hAnsiTheme="minorHAnsi" w:cstheme="minorHAnsi"/>
                <w:sz w:val="20"/>
                <w:szCs w:val="20"/>
                <w:lang w:val="en-GB" w:eastAsia="en-GB"/>
              </w:rPr>
            </w:pPr>
          </w:p>
        </w:tc>
      </w:tr>
      <w:tr w:rsidR="005C77F7" w:rsidRPr="009358B2" w14:paraId="28F535B0" w14:textId="3FA08C7C" w:rsidTr="00106176">
        <w:tc>
          <w:tcPr>
            <w:tcW w:w="4017" w:type="dxa"/>
          </w:tcPr>
          <w:p w14:paraId="402D67D5" w14:textId="4031F18B"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458504B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779EF2C6"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A0121F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D340F7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A3D459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6E7C8D18"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211C01CA"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7E83AACB"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322" w:type="dxa"/>
          </w:tcPr>
          <w:p w14:paraId="014BE7F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7F2508AE"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2767C2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14B5E57"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D1D022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4EAC482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5D43273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0974EF5"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25B3C801"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2FA64DC"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6C407A9D"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0A03F928"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33F08942"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427" w:type="dxa"/>
          </w:tcPr>
          <w:p w14:paraId="132DE713" w14:textId="77777777" w:rsidR="005C77F7" w:rsidRPr="009358B2" w:rsidRDefault="005C77F7" w:rsidP="009F54FC">
            <w:pPr>
              <w:tabs>
                <w:tab w:val="left" w:pos="4694"/>
              </w:tabs>
              <w:rPr>
                <w:rFonts w:asciiTheme="minorHAnsi" w:hAnsiTheme="minorHAnsi" w:cstheme="minorHAnsi"/>
                <w:sz w:val="20"/>
                <w:szCs w:val="20"/>
                <w:lang w:val="en-GB" w:eastAsia="en-GB"/>
              </w:rPr>
            </w:pPr>
          </w:p>
        </w:tc>
        <w:tc>
          <w:tcPr>
            <w:tcW w:w="1708" w:type="dxa"/>
            <w:vMerge/>
          </w:tcPr>
          <w:p w14:paraId="0D3A56E1" w14:textId="77777777" w:rsidR="005C77F7" w:rsidRPr="009358B2" w:rsidRDefault="005C77F7" w:rsidP="009F54FC">
            <w:pPr>
              <w:tabs>
                <w:tab w:val="left" w:pos="4694"/>
              </w:tabs>
              <w:rPr>
                <w:rFonts w:asciiTheme="minorHAnsi" w:hAnsiTheme="minorHAnsi" w:cstheme="minorHAnsi"/>
                <w:sz w:val="20"/>
                <w:szCs w:val="20"/>
                <w:lang w:val="en-GB" w:eastAsia="en-GB"/>
              </w:rPr>
            </w:pPr>
          </w:p>
        </w:tc>
      </w:tr>
      <w:bookmarkEnd w:id="3"/>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166E5A">
          <w:pgSz w:w="16838" w:h="11906" w:orient="landscape" w:code="9"/>
          <w:pgMar w:top="851" w:right="1440" w:bottom="1440" w:left="1440" w:header="709" w:footer="709" w:gutter="0"/>
          <w:cols w:space="708"/>
          <w:docGrid w:linePitch="360"/>
        </w:sectPr>
      </w:pPr>
    </w:p>
    <w:p w14:paraId="5107950E" w14:textId="194600C5" w:rsidR="00004183" w:rsidRPr="00DF238C" w:rsidRDefault="00DF238C" w:rsidP="00DF238C">
      <w:pPr>
        <w:pStyle w:val="Heading1"/>
        <w:rPr>
          <w:lang w:val="en-GB"/>
        </w:rPr>
      </w:pPr>
      <w:r>
        <w:rPr>
          <w:lang w:val="en-GB"/>
        </w:rPr>
        <w:lastRenderedPageBreak/>
        <w:t xml:space="preserve">4. </w:t>
      </w:r>
      <w:r w:rsidR="004D221A" w:rsidRPr="00DF238C">
        <w:rPr>
          <w:lang w:val="en-GB"/>
        </w:rPr>
        <w:t>Checklist of documents to be provided</w:t>
      </w:r>
    </w:p>
    <w:p w14:paraId="2AEE12F4" w14:textId="493486AD" w:rsidR="004D221A" w:rsidRDefault="004D221A" w:rsidP="00004183">
      <w:pPr>
        <w:pStyle w:val="Section"/>
        <w:widowControl/>
        <w:spacing w:line="276" w:lineRule="auto"/>
        <w:ind w:left="720"/>
        <w:jc w:val="both"/>
        <w:rPr>
          <w:rFonts w:asciiTheme="minorHAnsi" w:hAnsiTheme="minorHAnsi" w:cstheme="minorHAnsi"/>
          <w:sz w:val="22"/>
          <w:szCs w:val="22"/>
          <w:lang w:val="en-GB"/>
        </w:rPr>
      </w:pPr>
    </w:p>
    <w:p w14:paraId="7F1F805F" w14:textId="65885399" w:rsidR="003E1BA7" w:rsidRDefault="003E1BA7"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3E1BA7" w:rsidRPr="00EB6E2D" w14:paraId="76DDCD07" w14:textId="77777777" w:rsidTr="00A66019">
        <w:trPr>
          <w:trHeight w:val="397"/>
        </w:trPr>
        <w:tc>
          <w:tcPr>
            <w:tcW w:w="8141" w:type="dxa"/>
          </w:tcPr>
          <w:bookmarkEnd w:id="0"/>
          <w:bookmarkEnd w:id="1"/>
          <w:p w14:paraId="107782C8"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53E0EC80"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50352090" w14:textId="77777777" w:rsidTr="00A66019">
        <w:trPr>
          <w:trHeight w:val="397"/>
        </w:trPr>
        <w:tc>
          <w:tcPr>
            <w:tcW w:w="8141" w:type="dxa"/>
          </w:tcPr>
          <w:p w14:paraId="360F8047" w14:textId="0E849D01"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declaration</w:t>
            </w:r>
            <w:r w:rsidR="005C77F7">
              <w:rPr>
                <w:rFonts w:asciiTheme="minorHAnsi" w:hAnsiTheme="minorHAnsi" w:cstheme="minorHAnsi"/>
                <w:snapToGrid w:val="0"/>
                <w:sz w:val="22"/>
                <w:szCs w:val="22"/>
                <w:lang w:val="en-GB"/>
              </w:rPr>
              <w:t>s</w:t>
            </w:r>
            <w:r>
              <w:rPr>
                <w:rFonts w:asciiTheme="minorHAnsi" w:hAnsiTheme="minorHAnsi" w:cstheme="minorHAnsi"/>
                <w:snapToGrid w:val="0"/>
                <w:sz w:val="22"/>
                <w:szCs w:val="22"/>
                <w:lang w:val="en-GB"/>
              </w:rPr>
              <w:t xml:space="preserve"> and Self declaration form)</w:t>
            </w:r>
          </w:p>
        </w:tc>
        <w:tc>
          <w:tcPr>
            <w:tcW w:w="1101" w:type="dxa"/>
          </w:tcPr>
          <w:p w14:paraId="0BB8EBA7"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4AAFDC26" w14:textId="77777777" w:rsidTr="00A66019">
        <w:trPr>
          <w:trHeight w:val="397"/>
        </w:trPr>
        <w:tc>
          <w:tcPr>
            <w:tcW w:w="8141" w:type="dxa"/>
          </w:tcPr>
          <w:p w14:paraId="381F0270"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18AD4800"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6A50A6CE" w14:textId="77777777" w:rsidTr="00A66019">
        <w:trPr>
          <w:trHeight w:val="397"/>
        </w:trPr>
        <w:tc>
          <w:tcPr>
            <w:tcW w:w="8141" w:type="dxa"/>
          </w:tcPr>
          <w:p w14:paraId="579D87D4"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5170AAAE"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6B6F588C" w14:textId="77777777" w:rsidTr="00A66019">
        <w:trPr>
          <w:trHeight w:val="397"/>
        </w:trPr>
        <w:tc>
          <w:tcPr>
            <w:tcW w:w="8141" w:type="dxa"/>
          </w:tcPr>
          <w:p w14:paraId="331C259F" w14:textId="77777777"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59DC171B"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06C7FF66" w14:textId="77777777" w:rsidTr="00A66019">
        <w:trPr>
          <w:trHeight w:val="397"/>
        </w:trPr>
        <w:tc>
          <w:tcPr>
            <w:tcW w:w="8141" w:type="dxa"/>
          </w:tcPr>
          <w:p w14:paraId="29A4E8B9" w14:textId="6B7926D2"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sidR="005C77F7">
              <w:rPr>
                <w:rFonts w:asciiTheme="minorHAnsi" w:hAnsiTheme="minorHAnsi" w:cstheme="minorHAnsi"/>
                <w:snapToGrid w:val="0"/>
                <w:sz w:val="22"/>
                <w:szCs w:val="22"/>
                <w:lang w:val="en-GB"/>
              </w:rPr>
              <w:t xml:space="preserve"> </w:t>
            </w:r>
            <w:r w:rsidR="005C77F7" w:rsidRPr="00EB6E2D">
              <w:rPr>
                <w:rFonts w:asciiTheme="minorHAnsi" w:hAnsiTheme="minorHAnsi" w:cstheme="minorHAnsi"/>
                <w:snapToGrid w:val="0"/>
                <w:sz w:val="22"/>
                <w:szCs w:val="22"/>
                <w:lang w:val="en-GB"/>
              </w:rPr>
              <w:t>(if applicable)</w:t>
            </w:r>
          </w:p>
        </w:tc>
        <w:tc>
          <w:tcPr>
            <w:tcW w:w="1101" w:type="dxa"/>
          </w:tcPr>
          <w:p w14:paraId="3680D068" w14:textId="77777777" w:rsidR="003E1BA7" w:rsidRPr="00EB6E2D" w:rsidRDefault="003E1BA7" w:rsidP="00A66019">
            <w:pPr>
              <w:rPr>
                <w:rFonts w:asciiTheme="minorHAnsi" w:hAnsiTheme="minorHAnsi" w:cstheme="minorHAnsi"/>
                <w:snapToGrid w:val="0"/>
                <w:sz w:val="22"/>
                <w:szCs w:val="22"/>
                <w:lang w:val="en-GB"/>
              </w:rPr>
            </w:pPr>
          </w:p>
        </w:tc>
      </w:tr>
      <w:tr w:rsidR="003E1BA7" w:rsidRPr="00416714" w14:paraId="51F18119" w14:textId="77777777" w:rsidTr="00A66019">
        <w:trPr>
          <w:trHeight w:val="397"/>
        </w:trPr>
        <w:tc>
          <w:tcPr>
            <w:tcW w:w="8141" w:type="dxa"/>
          </w:tcPr>
          <w:p w14:paraId="419DA8D2" w14:textId="77777777" w:rsidR="003E1BA7" w:rsidRPr="00C55C95" w:rsidRDefault="003E1BA7" w:rsidP="00A66019">
            <w:pPr>
              <w:rPr>
                <w:rFonts w:asciiTheme="minorHAnsi" w:hAnsiTheme="minorHAnsi" w:cstheme="minorHAnsi"/>
                <w:snapToGrid w:val="0"/>
                <w:sz w:val="22"/>
                <w:szCs w:val="22"/>
                <w:lang w:val="it-IT"/>
              </w:rPr>
            </w:pPr>
            <w:proofErr w:type="spellStart"/>
            <w:r w:rsidRPr="00C55C95">
              <w:rPr>
                <w:rFonts w:asciiTheme="minorHAnsi" w:hAnsiTheme="minorHAnsi" w:cstheme="minorHAnsi"/>
                <w:snapToGrid w:val="0"/>
                <w:sz w:val="22"/>
                <w:szCs w:val="22"/>
                <w:lang w:val="it-IT"/>
              </w:rPr>
              <w:t>European</w:t>
            </w:r>
            <w:proofErr w:type="spellEnd"/>
            <w:r w:rsidRPr="00C55C95">
              <w:rPr>
                <w:rFonts w:asciiTheme="minorHAnsi" w:hAnsiTheme="minorHAnsi" w:cstheme="minorHAnsi"/>
                <w:snapToGrid w:val="0"/>
                <w:sz w:val="22"/>
                <w:szCs w:val="22"/>
                <w:lang w:val="it-IT"/>
              </w:rPr>
              <w:t xml:space="preserve"> Single Procurement </w:t>
            </w:r>
            <w:proofErr w:type="spellStart"/>
            <w:r w:rsidRPr="00C55C95">
              <w:rPr>
                <w:rFonts w:asciiTheme="minorHAnsi" w:hAnsiTheme="minorHAnsi" w:cstheme="minorHAnsi"/>
                <w:snapToGrid w:val="0"/>
                <w:sz w:val="22"/>
                <w:szCs w:val="22"/>
                <w:lang w:val="it-IT"/>
              </w:rPr>
              <w:t>Document</w:t>
            </w:r>
            <w:proofErr w:type="spellEnd"/>
            <w:r w:rsidRPr="00C55C95">
              <w:rPr>
                <w:rFonts w:asciiTheme="minorHAnsi" w:hAnsiTheme="minorHAnsi" w:cstheme="minorHAnsi"/>
                <w:snapToGrid w:val="0"/>
                <w:sz w:val="22"/>
                <w:szCs w:val="22"/>
                <w:lang w:val="it-IT"/>
              </w:rPr>
              <w:t xml:space="preserve"> (ESPD)</w:t>
            </w:r>
          </w:p>
        </w:tc>
        <w:tc>
          <w:tcPr>
            <w:tcW w:w="1101" w:type="dxa"/>
          </w:tcPr>
          <w:p w14:paraId="5862660A" w14:textId="77777777" w:rsidR="003E1BA7" w:rsidRPr="00E8072D" w:rsidRDefault="003E1BA7" w:rsidP="00A66019">
            <w:pPr>
              <w:rPr>
                <w:rFonts w:asciiTheme="minorHAnsi" w:hAnsiTheme="minorHAnsi" w:cstheme="minorHAnsi"/>
                <w:snapToGrid w:val="0"/>
                <w:sz w:val="22"/>
                <w:szCs w:val="22"/>
                <w:lang w:val="it-IT"/>
              </w:rPr>
            </w:pPr>
          </w:p>
        </w:tc>
      </w:tr>
      <w:tr w:rsidR="003E1BA7" w:rsidRPr="00EB6E2D" w14:paraId="6568EE4F" w14:textId="77777777" w:rsidTr="00A66019">
        <w:trPr>
          <w:trHeight w:val="397"/>
        </w:trPr>
        <w:tc>
          <w:tcPr>
            <w:tcW w:w="8141" w:type="dxa"/>
          </w:tcPr>
          <w:p w14:paraId="38F27266" w14:textId="01082060" w:rsidR="003E1BA7" w:rsidRPr="00EB6E2D" w:rsidRDefault="003E1BA7" w:rsidP="00A66019">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Form</w:t>
            </w:r>
            <w:r w:rsidR="007D6934">
              <w:rPr>
                <w:rFonts w:asciiTheme="minorHAnsi" w:hAnsiTheme="minorHAnsi" w:cstheme="minorHAnsi"/>
                <w:snapToGrid w:val="0"/>
                <w:sz w:val="22"/>
                <w:szCs w:val="22"/>
                <w:lang w:val="en-GB"/>
              </w:rPr>
              <w:t xml:space="preserve">s (including </w:t>
            </w:r>
            <w:r w:rsidR="007D6934" w:rsidRPr="009837D6">
              <w:rPr>
                <w:rFonts w:asciiTheme="minorHAnsi" w:hAnsiTheme="minorHAnsi" w:cstheme="minorHAnsi"/>
                <w:snapToGrid w:val="0"/>
                <w:sz w:val="22"/>
                <w:szCs w:val="22"/>
                <w:lang w:val="en-GB"/>
              </w:rPr>
              <w:t>Statement of Exclusivity and Availability Form</w:t>
            </w:r>
            <w:r w:rsidR="007D6934">
              <w:rPr>
                <w:rFonts w:asciiTheme="minorHAnsi" w:hAnsiTheme="minorHAnsi" w:cstheme="minorHAnsi"/>
                <w:snapToGrid w:val="0"/>
                <w:sz w:val="22"/>
                <w:szCs w:val="22"/>
                <w:lang w:val="en-GB"/>
              </w:rPr>
              <w:t xml:space="preserve">, and </w:t>
            </w:r>
            <w:r w:rsidR="007D6934" w:rsidRPr="009837D6">
              <w:rPr>
                <w:rFonts w:asciiTheme="minorHAnsi" w:hAnsiTheme="minorHAnsi" w:cstheme="minorHAnsi"/>
                <w:snapToGrid w:val="0"/>
                <w:sz w:val="22"/>
                <w:szCs w:val="22"/>
                <w:lang w:val="en-GB"/>
              </w:rPr>
              <w:t>Self Declaration Form</w:t>
            </w:r>
            <w:r w:rsidR="007D6934">
              <w:rPr>
                <w:rFonts w:asciiTheme="minorHAnsi" w:hAnsiTheme="minorHAnsi" w:cstheme="minorHAnsi"/>
                <w:snapToGrid w:val="0"/>
                <w:sz w:val="22"/>
                <w:szCs w:val="22"/>
                <w:lang w:val="en-GB"/>
              </w:rPr>
              <w:t>)</w:t>
            </w:r>
          </w:p>
        </w:tc>
        <w:tc>
          <w:tcPr>
            <w:tcW w:w="1101" w:type="dxa"/>
          </w:tcPr>
          <w:p w14:paraId="481B967C" w14:textId="77777777" w:rsidR="003E1BA7" w:rsidRPr="00EB6E2D" w:rsidRDefault="003E1BA7" w:rsidP="00A66019">
            <w:pPr>
              <w:rPr>
                <w:rFonts w:asciiTheme="minorHAnsi" w:hAnsiTheme="minorHAnsi" w:cstheme="minorHAnsi"/>
                <w:snapToGrid w:val="0"/>
                <w:sz w:val="22"/>
                <w:szCs w:val="22"/>
                <w:lang w:val="en-GB"/>
              </w:rPr>
            </w:pPr>
          </w:p>
        </w:tc>
      </w:tr>
      <w:tr w:rsidR="003E1BA7" w:rsidRPr="00EB6E2D" w14:paraId="160C0CBF" w14:textId="77777777" w:rsidTr="00A66019">
        <w:trPr>
          <w:trHeight w:val="397"/>
        </w:trPr>
        <w:tc>
          <w:tcPr>
            <w:tcW w:w="8141" w:type="dxa"/>
          </w:tcPr>
          <w:p w14:paraId="5619B905" w14:textId="67E12781" w:rsidR="003E1BA7" w:rsidRPr="009837D6" w:rsidRDefault="003E1BA7" w:rsidP="00A66019">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r w:rsidR="007D6934">
              <w:rPr>
                <w:rFonts w:asciiTheme="minorHAnsi" w:hAnsiTheme="minorHAnsi" w:cstheme="minorHAnsi"/>
                <w:snapToGrid w:val="0"/>
                <w:sz w:val="22"/>
                <w:szCs w:val="22"/>
                <w:lang w:val="en-GB"/>
              </w:rPr>
              <w:t>, includes proof re key Experts</w:t>
            </w:r>
            <w:r>
              <w:rPr>
                <w:rFonts w:asciiTheme="minorHAnsi" w:hAnsiTheme="minorHAnsi" w:cstheme="minorHAnsi"/>
                <w:snapToGrid w:val="0"/>
                <w:sz w:val="22"/>
                <w:szCs w:val="22"/>
                <w:lang w:val="en-GB"/>
              </w:rPr>
              <w:t>)</w:t>
            </w:r>
          </w:p>
        </w:tc>
        <w:tc>
          <w:tcPr>
            <w:tcW w:w="1101" w:type="dxa"/>
          </w:tcPr>
          <w:p w14:paraId="33DBE5CF" w14:textId="77777777" w:rsidR="003E1BA7" w:rsidRPr="00EB6E2D" w:rsidRDefault="003E1BA7" w:rsidP="00A66019">
            <w:pPr>
              <w:rPr>
                <w:rFonts w:asciiTheme="minorHAnsi" w:hAnsiTheme="minorHAnsi" w:cstheme="minorHAnsi"/>
                <w:snapToGrid w:val="0"/>
                <w:sz w:val="22"/>
                <w:szCs w:val="22"/>
                <w:lang w:val="en-GB"/>
              </w:rPr>
            </w:pPr>
          </w:p>
        </w:tc>
      </w:tr>
    </w:tbl>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E31B" w14:textId="77777777" w:rsidR="006A3398" w:rsidRDefault="006A3398" w:rsidP="00676FB1">
      <w:r>
        <w:separator/>
      </w:r>
    </w:p>
  </w:endnote>
  <w:endnote w:type="continuationSeparator" w:id="0">
    <w:p w14:paraId="7F60F488" w14:textId="77777777" w:rsidR="006A3398" w:rsidRDefault="006A3398"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FBD1" w14:textId="77777777" w:rsidR="006A3398" w:rsidRDefault="006A3398" w:rsidP="00676FB1">
      <w:r>
        <w:separator/>
      </w:r>
    </w:p>
  </w:footnote>
  <w:footnote w:type="continuationSeparator" w:id="0">
    <w:p w14:paraId="2BEA2331" w14:textId="77777777" w:rsidR="006A3398" w:rsidRDefault="006A3398" w:rsidP="00676FB1">
      <w:r>
        <w:continuationSeparator/>
      </w:r>
    </w:p>
  </w:footnote>
  <w:footnote w:id="1">
    <w:p w14:paraId="072FE763" w14:textId="2CA7A5AE" w:rsidR="00817B7E" w:rsidRPr="00817B7E" w:rsidRDefault="00817B7E">
      <w:pPr>
        <w:pStyle w:val="FootnoteText"/>
        <w:rPr>
          <w:lang w:val="en-GB"/>
        </w:rPr>
      </w:pPr>
      <w:r>
        <w:rPr>
          <w:rStyle w:val="FootnoteReference"/>
        </w:rPr>
        <w:footnoteRef/>
      </w:r>
      <w:r>
        <w:t xml:space="preserve"> </w:t>
      </w:r>
      <w:r>
        <w:rPr>
          <w:lang w:val="en-GB"/>
        </w:rPr>
        <w:t xml:space="preserve">These replicate, insofar as applicable </w:t>
      </w:r>
      <w:r w:rsidRPr="00EE68FB">
        <w:rPr>
          <w:rFonts w:ascii="Trebuchet MS" w:hAnsi="Trebuchet MS"/>
          <w:lang w:val="en-GB"/>
        </w:rPr>
        <w:t>Green Public Procurement (GPP)</w:t>
      </w:r>
      <w:r>
        <w:rPr>
          <w:rFonts w:ascii="Trebuchet MS" w:hAnsi="Trebuchet MS"/>
          <w:lang w:val="en-GB"/>
        </w:rPr>
        <w:t xml:space="preserve"> criteria</w:t>
      </w:r>
    </w:p>
  </w:footnote>
  <w:footnote w:id="2">
    <w:p w14:paraId="5D5538BC" w14:textId="77777777" w:rsidR="00817B7E" w:rsidRPr="00817B7E" w:rsidRDefault="00817B7E" w:rsidP="00817B7E">
      <w:pPr>
        <w:pStyle w:val="FootnoteText"/>
        <w:rPr>
          <w:lang w:val="en-GB"/>
        </w:rPr>
      </w:pPr>
      <w:r>
        <w:rPr>
          <w:rStyle w:val="FootnoteReference"/>
        </w:rPr>
        <w:footnoteRef/>
      </w:r>
      <w:r>
        <w:t xml:space="preserve"> </w:t>
      </w:r>
      <w:r>
        <w:rPr>
          <w:lang w:val="en-GB"/>
        </w:rPr>
        <w:t xml:space="preserve">These replicate, insofar as applicable </w:t>
      </w:r>
      <w:r w:rsidRPr="00EE68FB">
        <w:rPr>
          <w:rFonts w:ascii="Trebuchet MS" w:hAnsi="Trebuchet MS"/>
          <w:lang w:val="en-GB"/>
        </w:rPr>
        <w:t>Green Public Procurement (GPP)</w:t>
      </w:r>
      <w:r>
        <w:rPr>
          <w:rFonts w:ascii="Trebuchet MS" w:hAnsi="Trebuchet MS"/>
          <w:lang w:val="en-GB"/>
        </w:rPr>
        <w:t xml:space="preserve"> 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75B6A"/>
    <w:multiLevelType w:val="hybridMultilevel"/>
    <w:tmpl w:val="99A26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D087E"/>
    <w:multiLevelType w:val="hybridMultilevel"/>
    <w:tmpl w:val="F9168C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955B8"/>
    <w:multiLevelType w:val="hybridMultilevel"/>
    <w:tmpl w:val="ABDE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2"/>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B38B7"/>
    <w:rsid w:val="00103A74"/>
    <w:rsid w:val="001129D8"/>
    <w:rsid w:val="001168EA"/>
    <w:rsid w:val="00143AF0"/>
    <w:rsid w:val="00166E5A"/>
    <w:rsid w:val="001A4A5E"/>
    <w:rsid w:val="001B0884"/>
    <w:rsid w:val="001B3B2B"/>
    <w:rsid w:val="001B3C78"/>
    <w:rsid w:val="00221079"/>
    <w:rsid w:val="00237EB1"/>
    <w:rsid w:val="002515DF"/>
    <w:rsid w:val="002753D5"/>
    <w:rsid w:val="00283CC3"/>
    <w:rsid w:val="002C045E"/>
    <w:rsid w:val="002D4EA9"/>
    <w:rsid w:val="0031193F"/>
    <w:rsid w:val="00387D1D"/>
    <w:rsid w:val="003D0D54"/>
    <w:rsid w:val="003E1BA7"/>
    <w:rsid w:val="00407565"/>
    <w:rsid w:val="00416714"/>
    <w:rsid w:val="00420388"/>
    <w:rsid w:val="00424FDB"/>
    <w:rsid w:val="004B59DE"/>
    <w:rsid w:val="004C00E1"/>
    <w:rsid w:val="004C03C4"/>
    <w:rsid w:val="004D0277"/>
    <w:rsid w:val="004D221A"/>
    <w:rsid w:val="00516B3A"/>
    <w:rsid w:val="00545A1C"/>
    <w:rsid w:val="00567880"/>
    <w:rsid w:val="0059155E"/>
    <w:rsid w:val="005C77F7"/>
    <w:rsid w:val="00667DE6"/>
    <w:rsid w:val="00676FB1"/>
    <w:rsid w:val="006836C4"/>
    <w:rsid w:val="00691026"/>
    <w:rsid w:val="006A3398"/>
    <w:rsid w:val="006B1E52"/>
    <w:rsid w:val="006D6568"/>
    <w:rsid w:val="00734C0B"/>
    <w:rsid w:val="00736959"/>
    <w:rsid w:val="007D6934"/>
    <w:rsid w:val="008161D1"/>
    <w:rsid w:val="00817B7E"/>
    <w:rsid w:val="00835F5C"/>
    <w:rsid w:val="00842C4E"/>
    <w:rsid w:val="00861C5C"/>
    <w:rsid w:val="00867AB4"/>
    <w:rsid w:val="00891323"/>
    <w:rsid w:val="008F010A"/>
    <w:rsid w:val="009358B2"/>
    <w:rsid w:val="009417B7"/>
    <w:rsid w:val="009837D6"/>
    <w:rsid w:val="009F54FC"/>
    <w:rsid w:val="00A00CE9"/>
    <w:rsid w:val="00A701C3"/>
    <w:rsid w:val="00A7508D"/>
    <w:rsid w:val="00A90B01"/>
    <w:rsid w:val="00AA59B9"/>
    <w:rsid w:val="00AB542B"/>
    <w:rsid w:val="00AC4887"/>
    <w:rsid w:val="00AE09E1"/>
    <w:rsid w:val="00AE545E"/>
    <w:rsid w:val="00AF6225"/>
    <w:rsid w:val="00B30211"/>
    <w:rsid w:val="00B32F70"/>
    <w:rsid w:val="00B43D10"/>
    <w:rsid w:val="00B46544"/>
    <w:rsid w:val="00BC3807"/>
    <w:rsid w:val="00C02D91"/>
    <w:rsid w:val="00C55C95"/>
    <w:rsid w:val="00CB1288"/>
    <w:rsid w:val="00CC5267"/>
    <w:rsid w:val="00D0385D"/>
    <w:rsid w:val="00D0670C"/>
    <w:rsid w:val="00D6476E"/>
    <w:rsid w:val="00D72902"/>
    <w:rsid w:val="00D928BA"/>
    <w:rsid w:val="00DB2CF2"/>
    <w:rsid w:val="00DF238C"/>
    <w:rsid w:val="00E1616C"/>
    <w:rsid w:val="00E8072D"/>
    <w:rsid w:val="00EB6E2D"/>
    <w:rsid w:val="00EC5CFD"/>
    <w:rsid w:val="00F80DF2"/>
    <w:rsid w:val="00F87087"/>
    <w:rsid w:val="00F91238"/>
    <w:rsid w:val="00FC54A0"/>
    <w:rsid w:val="00FC6F0C"/>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D54"/>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aliases w:val="Italic Indent,tabella"/>
    <w:basedOn w:val="Normal"/>
    <w:link w:val="ListParagraphChar"/>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customStyle="1" w:styleId="ListParagraphChar">
    <w:name w:val="List Paragraph Char"/>
    <w:aliases w:val="Italic Indent Char,tabella Char"/>
    <w:basedOn w:val="DefaultParagraphFont"/>
    <w:link w:val="ListParagraph"/>
    <w:uiPriority w:val="34"/>
    <w:locked/>
    <w:rsid w:val="00516B3A"/>
    <w:rPr>
      <w:sz w:val="24"/>
      <w:szCs w:val="24"/>
      <w:lang w:val="en-US" w:eastAsia="en-US"/>
    </w:rPr>
  </w:style>
  <w:style w:type="character" w:styleId="SubtleEmphasis">
    <w:name w:val="Subtle Emphasis"/>
    <w:basedOn w:val="DefaultParagraphFont"/>
    <w:uiPriority w:val="19"/>
    <w:qFormat/>
    <w:rsid w:val="00166E5A"/>
    <w:rPr>
      <w:i/>
      <w:iCs/>
      <w:color w:val="404040" w:themeColor="text1" w:themeTint="BF"/>
    </w:rPr>
  </w:style>
  <w:style w:type="paragraph" w:styleId="BodyText">
    <w:name w:val="Body Text"/>
    <w:basedOn w:val="Normal"/>
    <w:link w:val="BodyTextChar"/>
    <w:rsid w:val="00166E5A"/>
    <w:pPr>
      <w:jc w:val="both"/>
    </w:pPr>
    <w:rPr>
      <w:rFonts w:ascii="Arial" w:hAnsi="Arial"/>
      <w:snapToGrid w:val="0"/>
      <w:sz w:val="20"/>
      <w:szCs w:val="20"/>
      <w:lang w:val="fr-FR"/>
    </w:rPr>
  </w:style>
  <w:style w:type="character" w:customStyle="1" w:styleId="BodyTextChar">
    <w:name w:val="Body Text Char"/>
    <w:basedOn w:val="DefaultParagraphFont"/>
    <w:link w:val="BodyText"/>
    <w:rsid w:val="00166E5A"/>
    <w:rPr>
      <w:rFonts w:ascii="Arial" w:hAnsi="Arial"/>
      <w:snapToGrid w:val="0"/>
      <w:lang w:val="fr-FR" w:eastAsia="en-US"/>
    </w:rPr>
  </w:style>
  <w:style w:type="paragraph" w:styleId="FootnoteText">
    <w:name w:val="footnote text"/>
    <w:basedOn w:val="Normal"/>
    <w:link w:val="FootnoteTextChar"/>
    <w:semiHidden/>
    <w:unhideWhenUsed/>
    <w:rsid w:val="00817B7E"/>
    <w:rPr>
      <w:sz w:val="20"/>
      <w:szCs w:val="20"/>
    </w:rPr>
  </w:style>
  <w:style w:type="character" w:customStyle="1" w:styleId="FootnoteTextChar">
    <w:name w:val="Footnote Text Char"/>
    <w:basedOn w:val="DefaultParagraphFont"/>
    <w:link w:val="FootnoteText"/>
    <w:semiHidden/>
    <w:rsid w:val="00817B7E"/>
    <w:rPr>
      <w:lang w:val="en-US" w:eastAsia="en-US"/>
    </w:rPr>
  </w:style>
  <w:style w:type="character" w:styleId="FootnoteReference">
    <w:name w:val="footnote reference"/>
    <w:basedOn w:val="DefaultParagraphFont"/>
    <w:semiHidden/>
    <w:unhideWhenUsed/>
    <w:rsid w:val="00817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34</cp:revision>
  <dcterms:created xsi:type="dcterms:W3CDTF">2019-12-10T12:09:00Z</dcterms:created>
  <dcterms:modified xsi:type="dcterms:W3CDTF">2021-02-02T22:23:00Z</dcterms:modified>
</cp:coreProperties>
</file>