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2A3277F"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2075B0">
              <w:rPr>
                <w:rFonts w:asciiTheme="minorHAnsi" w:hAnsiTheme="minorHAnsi" w:cstheme="minorHAnsi"/>
                <w:b/>
                <w:color w:val="000000"/>
                <w:lang w:val="en-GB"/>
              </w:rPr>
              <w:t>3</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21783703" w:rsidR="001A6544" w:rsidRPr="00217F99" w:rsidRDefault="00B31C5F" w:rsidP="005B2D52">
            <w:pPr>
              <w:jc w:val="center"/>
              <w:rPr>
                <w:rFonts w:asciiTheme="minorHAnsi" w:hAnsiTheme="minorHAnsi" w:cstheme="minorHAnsi"/>
                <w:b/>
                <w:caps/>
                <w:color w:val="000000"/>
                <w:sz w:val="50"/>
                <w:szCs w:val="50"/>
                <w:lang w:val="en-GB"/>
              </w:rPr>
            </w:pPr>
            <w:r w:rsidRPr="00B31C5F">
              <w:rPr>
                <w:rFonts w:asciiTheme="minorHAnsi" w:hAnsiTheme="minorHAnsi" w:cstheme="minorHAnsi"/>
                <w:b/>
                <w:caps/>
                <w:color w:val="000000"/>
                <w:sz w:val="50"/>
                <w:szCs w:val="50"/>
                <w:lang w:val="en-GB"/>
              </w:rPr>
              <w:t>Tender for the Supply, and Delivery of Office Furniture</w:t>
            </w:r>
            <w:bookmarkStart w:id="0" w:name="_Hlk51279241"/>
            <w:r>
              <w:rPr>
                <w:rStyle w:val="FootnoteReference"/>
                <w:rFonts w:asciiTheme="minorHAnsi" w:hAnsiTheme="minorHAnsi" w:cstheme="minorHAnsi"/>
                <w:b/>
                <w:caps/>
                <w:color w:val="000000"/>
                <w:sz w:val="50"/>
                <w:szCs w:val="50"/>
                <w:lang w:val="en-GB"/>
              </w:rPr>
              <w:footnoteReference w:id="1"/>
            </w:r>
            <w:bookmarkEnd w:id="0"/>
            <w:r w:rsidRPr="00B31C5F">
              <w:rPr>
                <w:rFonts w:asciiTheme="minorHAnsi" w:hAnsiTheme="minorHAnsi" w:cstheme="minorHAnsi"/>
                <w:b/>
                <w:caps/>
                <w:color w:val="000000"/>
                <w:sz w:val="50"/>
                <w:szCs w:val="50"/>
                <w:lang w:val="en-GB"/>
              </w:rPr>
              <w:t>, and Museum Cabinets as part of ERDF Project ERDF.05.121 – Wildlife Rehabilitation Centre</w:t>
            </w:r>
          </w:p>
        </w:tc>
      </w:tr>
      <w:tr w:rsidR="001F5814"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1F5814" w:rsidRPr="00217F99" w:rsidRDefault="001F5814" w:rsidP="001F5814">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7B3A1030" w:rsidR="001F5814" w:rsidRPr="005B2D52" w:rsidRDefault="001F5814" w:rsidP="001F5814">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20</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1F5814" w:rsidRPr="00217F99" w:rsidRDefault="001F5814" w:rsidP="001F5814">
            <w:pPr>
              <w:rPr>
                <w:rFonts w:asciiTheme="minorHAnsi" w:hAnsiTheme="minorHAnsi" w:cstheme="minorHAnsi"/>
                <w:b/>
                <w:color w:val="000000"/>
                <w:lang w:val="en-GB"/>
              </w:rPr>
            </w:pPr>
          </w:p>
        </w:tc>
      </w:tr>
      <w:tr w:rsidR="001F5814"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1F5814" w:rsidRPr="00217F99" w:rsidRDefault="001F5814" w:rsidP="001F5814">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7C9B3F9B" w:rsidR="001F5814" w:rsidRPr="005B2D52" w:rsidRDefault="001F5814" w:rsidP="001F5814">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1F5814" w:rsidRPr="00217F99" w:rsidRDefault="001F5814" w:rsidP="001F5814">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1F5814"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1F5814" w:rsidRPr="00217F99" w:rsidDel="00C02C4C" w:rsidRDefault="001F5814" w:rsidP="001F5814">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8B525B8" w:rsidR="001F5814" w:rsidRPr="005B2D52" w:rsidRDefault="001F5814" w:rsidP="001F5814">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Wednesday 14</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1F5814" w:rsidRPr="00217F99" w:rsidRDefault="001F5814" w:rsidP="001F5814">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1" w:name="_Toc51425814"/>
      <w:r w:rsidRPr="00217F99">
        <w:rPr>
          <w:rFonts w:asciiTheme="minorHAnsi" w:hAnsiTheme="minorHAnsi" w:cstheme="minorHAnsi"/>
          <w:lang w:val="en-GB"/>
        </w:rPr>
        <w:lastRenderedPageBreak/>
        <w:t>Table of Contents</w:t>
      </w:r>
      <w:bookmarkEnd w:id="1"/>
    </w:p>
    <w:p w14:paraId="7D2DCC61" w14:textId="638A98F7" w:rsidR="000C5910"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425814" w:history="1">
        <w:r w:rsidR="000C5910" w:rsidRPr="00D21995">
          <w:rPr>
            <w:rStyle w:val="Hyperlink"/>
            <w:rFonts w:cstheme="minorHAnsi"/>
          </w:rPr>
          <w:t>Table of Contents</w:t>
        </w:r>
        <w:r w:rsidR="000C5910">
          <w:rPr>
            <w:webHidden/>
          </w:rPr>
          <w:tab/>
        </w:r>
        <w:r w:rsidR="000C5910">
          <w:rPr>
            <w:webHidden/>
          </w:rPr>
          <w:fldChar w:fldCharType="begin"/>
        </w:r>
        <w:r w:rsidR="000C5910">
          <w:rPr>
            <w:webHidden/>
          </w:rPr>
          <w:instrText xml:space="preserve"> PAGEREF _Toc51425814 \h </w:instrText>
        </w:r>
        <w:r w:rsidR="000C5910">
          <w:rPr>
            <w:webHidden/>
          </w:rPr>
        </w:r>
        <w:r w:rsidR="000C5910">
          <w:rPr>
            <w:webHidden/>
          </w:rPr>
          <w:fldChar w:fldCharType="separate"/>
        </w:r>
        <w:r w:rsidR="000C5910">
          <w:rPr>
            <w:webHidden/>
          </w:rPr>
          <w:t>2</w:t>
        </w:r>
        <w:r w:rsidR="000C5910">
          <w:rPr>
            <w:webHidden/>
          </w:rPr>
          <w:fldChar w:fldCharType="end"/>
        </w:r>
      </w:hyperlink>
    </w:p>
    <w:p w14:paraId="6106AA29" w14:textId="10CB079B" w:rsidR="000C5910" w:rsidRDefault="008903C2">
      <w:pPr>
        <w:pStyle w:val="TOC1"/>
        <w:rPr>
          <w:rFonts w:asciiTheme="minorHAnsi" w:eastAsiaTheme="minorEastAsia" w:hAnsiTheme="minorHAnsi" w:cstheme="minorBidi"/>
          <w:b w:val="0"/>
          <w:sz w:val="22"/>
          <w:szCs w:val="22"/>
          <w:lang w:eastAsia="en-GB"/>
        </w:rPr>
      </w:pPr>
      <w:hyperlink w:anchor="_Toc51425815" w:history="1">
        <w:r w:rsidR="000C5910" w:rsidRPr="00D21995">
          <w:rPr>
            <w:rStyle w:val="Hyperlink"/>
            <w:rFonts w:cstheme="minorHAnsi"/>
          </w:rPr>
          <w:t>SECTION 1 – INSTRUCTIONS TO TENDERERS</w:t>
        </w:r>
        <w:r w:rsidR="000C5910">
          <w:rPr>
            <w:webHidden/>
          </w:rPr>
          <w:tab/>
        </w:r>
        <w:r w:rsidR="000C5910">
          <w:rPr>
            <w:webHidden/>
          </w:rPr>
          <w:fldChar w:fldCharType="begin"/>
        </w:r>
        <w:r w:rsidR="000C5910">
          <w:rPr>
            <w:webHidden/>
          </w:rPr>
          <w:instrText xml:space="preserve"> PAGEREF _Toc51425815 \h </w:instrText>
        </w:r>
        <w:r w:rsidR="000C5910">
          <w:rPr>
            <w:webHidden/>
          </w:rPr>
        </w:r>
        <w:r w:rsidR="000C5910">
          <w:rPr>
            <w:webHidden/>
          </w:rPr>
          <w:fldChar w:fldCharType="separate"/>
        </w:r>
        <w:r w:rsidR="000C5910">
          <w:rPr>
            <w:webHidden/>
          </w:rPr>
          <w:t>3</w:t>
        </w:r>
        <w:r w:rsidR="000C5910">
          <w:rPr>
            <w:webHidden/>
          </w:rPr>
          <w:fldChar w:fldCharType="end"/>
        </w:r>
      </w:hyperlink>
    </w:p>
    <w:p w14:paraId="57BAC9B9" w14:textId="2412075C" w:rsidR="000C5910" w:rsidRDefault="008903C2">
      <w:pPr>
        <w:pStyle w:val="TOC1"/>
        <w:rPr>
          <w:rFonts w:asciiTheme="minorHAnsi" w:eastAsiaTheme="minorEastAsia" w:hAnsiTheme="minorHAnsi" w:cstheme="minorBidi"/>
          <w:b w:val="0"/>
          <w:sz w:val="22"/>
          <w:szCs w:val="22"/>
          <w:lang w:eastAsia="en-GB"/>
        </w:rPr>
      </w:pPr>
      <w:hyperlink w:anchor="_Toc51425816" w:history="1">
        <w:r w:rsidR="000C5910" w:rsidRPr="00D21995">
          <w:rPr>
            <w:rStyle w:val="Hyperlink"/>
            <w:rFonts w:cstheme="minorHAnsi"/>
          </w:rPr>
          <w:t>1. General Instructions</w:t>
        </w:r>
        <w:r w:rsidR="000C5910">
          <w:rPr>
            <w:webHidden/>
          </w:rPr>
          <w:tab/>
        </w:r>
        <w:r w:rsidR="000C5910">
          <w:rPr>
            <w:webHidden/>
          </w:rPr>
          <w:fldChar w:fldCharType="begin"/>
        </w:r>
        <w:r w:rsidR="000C5910">
          <w:rPr>
            <w:webHidden/>
          </w:rPr>
          <w:instrText xml:space="preserve"> PAGEREF _Toc51425816 \h </w:instrText>
        </w:r>
        <w:r w:rsidR="000C5910">
          <w:rPr>
            <w:webHidden/>
          </w:rPr>
        </w:r>
        <w:r w:rsidR="000C5910">
          <w:rPr>
            <w:webHidden/>
          </w:rPr>
          <w:fldChar w:fldCharType="separate"/>
        </w:r>
        <w:r w:rsidR="000C5910">
          <w:rPr>
            <w:webHidden/>
          </w:rPr>
          <w:t>3</w:t>
        </w:r>
        <w:r w:rsidR="000C5910">
          <w:rPr>
            <w:webHidden/>
          </w:rPr>
          <w:fldChar w:fldCharType="end"/>
        </w:r>
      </w:hyperlink>
    </w:p>
    <w:p w14:paraId="33D9AE73" w14:textId="301740FC" w:rsidR="000C5910" w:rsidRDefault="008903C2">
      <w:pPr>
        <w:pStyle w:val="TOC2"/>
        <w:rPr>
          <w:rFonts w:asciiTheme="minorHAnsi" w:eastAsiaTheme="minorEastAsia" w:hAnsiTheme="minorHAnsi" w:cstheme="minorBidi"/>
          <w:sz w:val="22"/>
          <w:szCs w:val="22"/>
          <w:lang w:eastAsia="en-GB"/>
        </w:rPr>
      </w:pPr>
      <w:hyperlink w:anchor="_Toc51425817" w:history="1">
        <w:r w:rsidR="000C5910" w:rsidRPr="00D21995">
          <w:rPr>
            <w:rStyle w:val="Hyperlink"/>
          </w:rPr>
          <w:t>2. Timetable</w:t>
        </w:r>
        <w:r w:rsidR="000C5910">
          <w:rPr>
            <w:webHidden/>
          </w:rPr>
          <w:tab/>
        </w:r>
        <w:r w:rsidR="000C5910">
          <w:rPr>
            <w:webHidden/>
          </w:rPr>
          <w:fldChar w:fldCharType="begin"/>
        </w:r>
        <w:r w:rsidR="000C5910">
          <w:rPr>
            <w:webHidden/>
          </w:rPr>
          <w:instrText xml:space="preserve"> PAGEREF _Toc51425817 \h </w:instrText>
        </w:r>
        <w:r w:rsidR="000C5910">
          <w:rPr>
            <w:webHidden/>
          </w:rPr>
        </w:r>
        <w:r w:rsidR="000C5910">
          <w:rPr>
            <w:webHidden/>
          </w:rPr>
          <w:fldChar w:fldCharType="separate"/>
        </w:r>
        <w:r w:rsidR="000C5910">
          <w:rPr>
            <w:webHidden/>
          </w:rPr>
          <w:t>3</w:t>
        </w:r>
        <w:r w:rsidR="000C5910">
          <w:rPr>
            <w:webHidden/>
          </w:rPr>
          <w:fldChar w:fldCharType="end"/>
        </w:r>
      </w:hyperlink>
    </w:p>
    <w:p w14:paraId="41064F5D" w14:textId="705FE185" w:rsidR="000C5910" w:rsidRDefault="008903C2">
      <w:pPr>
        <w:pStyle w:val="TOC2"/>
        <w:rPr>
          <w:rFonts w:asciiTheme="minorHAnsi" w:eastAsiaTheme="minorEastAsia" w:hAnsiTheme="minorHAnsi" w:cstheme="minorBidi"/>
          <w:sz w:val="22"/>
          <w:szCs w:val="22"/>
          <w:lang w:eastAsia="en-GB"/>
        </w:rPr>
      </w:pPr>
      <w:hyperlink w:anchor="_Toc51425818" w:history="1">
        <w:r w:rsidR="000C5910" w:rsidRPr="00D21995">
          <w:rPr>
            <w:rStyle w:val="Hyperlink"/>
          </w:rPr>
          <w:t>3. Lots</w:t>
        </w:r>
        <w:r w:rsidR="000C5910">
          <w:rPr>
            <w:webHidden/>
          </w:rPr>
          <w:tab/>
        </w:r>
        <w:r w:rsidR="000C5910">
          <w:rPr>
            <w:webHidden/>
          </w:rPr>
          <w:fldChar w:fldCharType="begin"/>
        </w:r>
        <w:r w:rsidR="000C5910">
          <w:rPr>
            <w:webHidden/>
          </w:rPr>
          <w:instrText xml:space="preserve"> PAGEREF _Toc51425818 \h </w:instrText>
        </w:r>
        <w:r w:rsidR="000C5910">
          <w:rPr>
            <w:webHidden/>
          </w:rPr>
        </w:r>
        <w:r w:rsidR="000C5910">
          <w:rPr>
            <w:webHidden/>
          </w:rPr>
          <w:fldChar w:fldCharType="separate"/>
        </w:r>
        <w:r w:rsidR="000C5910">
          <w:rPr>
            <w:webHidden/>
          </w:rPr>
          <w:t>4</w:t>
        </w:r>
        <w:r w:rsidR="000C5910">
          <w:rPr>
            <w:webHidden/>
          </w:rPr>
          <w:fldChar w:fldCharType="end"/>
        </w:r>
      </w:hyperlink>
    </w:p>
    <w:p w14:paraId="2A1F779B" w14:textId="2DAAD66C" w:rsidR="000C5910" w:rsidRDefault="008903C2">
      <w:pPr>
        <w:pStyle w:val="TOC2"/>
        <w:rPr>
          <w:rFonts w:asciiTheme="minorHAnsi" w:eastAsiaTheme="minorEastAsia" w:hAnsiTheme="minorHAnsi" w:cstheme="minorBidi"/>
          <w:sz w:val="22"/>
          <w:szCs w:val="22"/>
          <w:lang w:eastAsia="en-GB"/>
        </w:rPr>
      </w:pPr>
      <w:hyperlink w:anchor="_Toc51425819" w:history="1">
        <w:r w:rsidR="000C5910" w:rsidRPr="00D21995">
          <w:rPr>
            <w:rStyle w:val="Hyperlink"/>
          </w:rPr>
          <w:t>5. Financing</w:t>
        </w:r>
        <w:r w:rsidR="000C5910">
          <w:rPr>
            <w:webHidden/>
          </w:rPr>
          <w:tab/>
        </w:r>
        <w:r w:rsidR="000C5910">
          <w:rPr>
            <w:webHidden/>
          </w:rPr>
          <w:fldChar w:fldCharType="begin"/>
        </w:r>
        <w:r w:rsidR="000C5910">
          <w:rPr>
            <w:webHidden/>
          </w:rPr>
          <w:instrText xml:space="preserve"> PAGEREF _Toc51425819 \h </w:instrText>
        </w:r>
        <w:r w:rsidR="000C5910">
          <w:rPr>
            <w:webHidden/>
          </w:rPr>
        </w:r>
        <w:r w:rsidR="000C5910">
          <w:rPr>
            <w:webHidden/>
          </w:rPr>
          <w:fldChar w:fldCharType="separate"/>
        </w:r>
        <w:r w:rsidR="000C5910">
          <w:rPr>
            <w:webHidden/>
          </w:rPr>
          <w:t>4</w:t>
        </w:r>
        <w:r w:rsidR="000C5910">
          <w:rPr>
            <w:webHidden/>
          </w:rPr>
          <w:fldChar w:fldCharType="end"/>
        </w:r>
      </w:hyperlink>
    </w:p>
    <w:p w14:paraId="143C4077" w14:textId="34121443" w:rsidR="000C5910" w:rsidRDefault="008903C2">
      <w:pPr>
        <w:pStyle w:val="TOC2"/>
        <w:rPr>
          <w:rFonts w:asciiTheme="minorHAnsi" w:eastAsiaTheme="minorEastAsia" w:hAnsiTheme="minorHAnsi" w:cstheme="minorBidi"/>
          <w:sz w:val="22"/>
          <w:szCs w:val="22"/>
          <w:lang w:eastAsia="en-GB"/>
        </w:rPr>
      </w:pPr>
      <w:hyperlink w:anchor="_Toc51425820" w:history="1">
        <w:r w:rsidR="000C5910" w:rsidRPr="00D21995">
          <w:rPr>
            <w:rStyle w:val="Hyperlink"/>
          </w:rPr>
          <w:t>6. Clarification Meeting/Site Visit/Workshop</w:t>
        </w:r>
        <w:r w:rsidR="000C5910">
          <w:rPr>
            <w:webHidden/>
          </w:rPr>
          <w:tab/>
        </w:r>
        <w:r w:rsidR="000C5910">
          <w:rPr>
            <w:webHidden/>
          </w:rPr>
          <w:fldChar w:fldCharType="begin"/>
        </w:r>
        <w:r w:rsidR="000C5910">
          <w:rPr>
            <w:webHidden/>
          </w:rPr>
          <w:instrText xml:space="preserve"> PAGEREF _Toc51425820 \h </w:instrText>
        </w:r>
        <w:r w:rsidR="000C5910">
          <w:rPr>
            <w:webHidden/>
          </w:rPr>
        </w:r>
        <w:r w:rsidR="000C5910">
          <w:rPr>
            <w:webHidden/>
          </w:rPr>
          <w:fldChar w:fldCharType="separate"/>
        </w:r>
        <w:r w:rsidR="000C5910">
          <w:rPr>
            <w:webHidden/>
          </w:rPr>
          <w:t>4</w:t>
        </w:r>
        <w:r w:rsidR="000C5910">
          <w:rPr>
            <w:webHidden/>
          </w:rPr>
          <w:fldChar w:fldCharType="end"/>
        </w:r>
      </w:hyperlink>
    </w:p>
    <w:p w14:paraId="6681CFD3" w14:textId="6139DC46" w:rsidR="000C5910" w:rsidRDefault="008903C2">
      <w:pPr>
        <w:pStyle w:val="TOC2"/>
        <w:rPr>
          <w:rFonts w:asciiTheme="minorHAnsi" w:eastAsiaTheme="minorEastAsia" w:hAnsiTheme="minorHAnsi" w:cstheme="minorBidi"/>
          <w:sz w:val="22"/>
          <w:szCs w:val="22"/>
          <w:lang w:eastAsia="en-GB"/>
        </w:rPr>
      </w:pPr>
      <w:hyperlink w:anchor="_Toc51425821" w:history="1">
        <w:r w:rsidR="000C5910" w:rsidRPr="00D21995">
          <w:rPr>
            <w:rStyle w:val="Hyperlink"/>
          </w:rPr>
          <w:t>7. Selection and Award Requirements</w:t>
        </w:r>
        <w:r w:rsidR="000C5910">
          <w:rPr>
            <w:webHidden/>
          </w:rPr>
          <w:tab/>
        </w:r>
        <w:r w:rsidR="000C5910">
          <w:rPr>
            <w:webHidden/>
          </w:rPr>
          <w:fldChar w:fldCharType="begin"/>
        </w:r>
        <w:r w:rsidR="000C5910">
          <w:rPr>
            <w:webHidden/>
          </w:rPr>
          <w:instrText xml:space="preserve"> PAGEREF _Toc51425821 \h </w:instrText>
        </w:r>
        <w:r w:rsidR="000C5910">
          <w:rPr>
            <w:webHidden/>
          </w:rPr>
        </w:r>
        <w:r w:rsidR="000C5910">
          <w:rPr>
            <w:webHidden/>
          </w:rPr>
          <w:fldChar w:fldCharType="separate"/>
        </w:r>
        <w:r w:rsidR="000C5910">
          <w:rPr>
            <w:webHidden/>
          </w:rPr>
          <w:t>4</w:t>
        </w:r>
        <w:r w:rsidR="000C5910">
          <w:rPr>
            <w:webHidden/>
          </w:rPr>
          <w:fldChar w:fldCharType="end"/>
        </w:r>
      </w:hyperlink>
    </w:p>
    <w:p w14:paraId="1D0EAD24" w14:textId="3413FE05" w:rsidR="000C5910" w:rsidRDefault="008903C2">
      <w:pPr>
        <w:pStyle w:val="TOC2"/>
        <w:rPr>
          <w:rFonts w:asciiTheme="minorHAnsi" w:eastAsiaTheme="minorEastAsia" w:hAnsiTheme="minorHAnsi" w:cstheme="minorBidi"/>
          <w:sz w:val="22"/>
          <w:szCs w:val="22"/>
          <w:lang w:eastAsia="en-GB"/>
        </w:rPr>
      </w:pPr>
      <w:hyperlink w:anchor="_Toc51425822" w:history="1">
        <w:r w:rsidR="000C5910" w:rsidRPr="00D21995">
          <w:rPr>
            <w:rStyle w:val="Hyperlink"/>
          </w:rPr>
          <w:t>9. Criteria for Award</w:t>
        </w:r>
        <w:r w:rsidR="000C5910">
          <w:rPr>
            <w:webHidden/>
          </w:rPr>
          <w:tab/>
        </w:r>
        <w:r w:rsidR="000C5910">
          <w:rPr>
            <w:webHidden/>
          </w:rPr>
          <w:fldChar w:fldCharType="begin"/>
        </w:r>
        <w:r w:rsidR="000C5910">
          <w:rPr>
            <w:webHidden/>
          </w:rPr>
          <w:instrText xml:space="preserve"> PAGEREF _Toc51425822 \h </w:instrText>
        </w:r>
        <w:r w:rsidR="000C5910">
          <w:rPr>
            <w:webHidden/>
          </w:rPr>
        </w:r>
        <w:r w:rsidR="000C5910">
          <w:rPr>
            <w:webHidden/>
          </w:rPr>
          <w:fldChar w:fldCharType="separate"/>
        </w:r>
        <w:r w:rsidR="000C5910">
          <w:rPr>
            <w:webHidden/>
          </w:rPr>
          <w:t>5</w:t>
        </w:r>
        <w:r w:rsidR="000C5910">
          <w:rPr>
            <w:webHidden/>
          </w:rPr>
          <w:fldChar w:fldCharType="end"/>
        </w:r>
      </w:hyperlink>
    </w:p>
    <w:p w14:paraId="57150F99" w14:textId="7C3ED70F" w:rsidR="000C5910" w:rsidRDefault="008903C2">
      <w:pPr>
        <w:pStyle w:val="TOC1"/>
        <w:rPr>
          <w:rFonts w:asciiTheme="minorHAnsi" w:eastAsiaTheme="minorEastAsia" w:hAnsiTheme="minorHAnsi" w:cstheme="minorBidi"/>
          <w:b w:val="0"/>
          <w:sz w:val="22"/>
          <w:szCs w:val="22"/>
          <w:lang w:eastAsia="en-GB"/>
        </w:rPr>
      </w:pPr>
      <w:hyperlink w:anchor="_Toc51425823" w:history="1">
        <w:r w:rsidR="000C5910" w:rsidRPr="00D21995">
          <w:rPr>
            <w:rStyle w:val="Hyperlink"/>
            <w:rFonts w:cstheme="minorHAnsi"/>
          </w:rPr>
          <w:t>SECTION 2 – EXTRACTS FROM THE PUBLIC PROCUREMENT REGULATIONS</w:t>
        </w:r>
        <w:r w:rsidR="000C5910">
          <w:rPr>
            <w:webHidden/>
          </w:rPr>
          <w:tab/>
        </w:r>
        <w:r w:rsidR="000C5910">
          <w:rPr>
            <w:webHidden/>
          </w:rPr>
          <w:fldChar w:fldCharType="begin"/>
        </w:r>
        <w:r w:rsidR="000C5910">
          <w:rPr>
            <w:webHidden/>
          </w:rPr>
          <w:instrText xml:space="preserve"> PAGEREF _Toc51425823 \h </w:instrText>
        </w:r>
        <w:r w:rsidR="000C5910">
          <w:rPr>
            <w:webHidden/>
          </w:rPr>
        </w:r>
        <w:r w:rsidR="000C5910">
          <w:rPr>
            <w:webHidden/>
          </w:rPr>
          <w:fldChar w:fldCharType="separate"/>
        </w:r>
        <w:r w:rsidR="000C5910">
          <w:rPr>
            <w:webHidden/>
          </w:rPr>
          <w:t>6</w:t>
        </w:r>
        <w:r w:rsidR="000C5910">
          <w:rPr>
            <w:webHidden/>
          </w:rPr>
          <w:fldChar w:fldCharType="end"/>
        </w:r>
      </w:hyperlink>
    </w:p>
    <w:p w14:paraId="5E045266" w14:textId="0EC90D84" w:rsidR="000C5910" w:rsidRDefault="008903C2">
      <w:pPr>
        <w:pStyle w:val="TOC1"/>
        <w:rPr>
          <w:rFonts w:asciiTheme="minorHAnsi" w:eastAsiaTheme="minorEastAsia" w:hAnsiTheme="minorHAnsi" w:cstheme="minorBidi"/>
          <w:b w:val="0"/>
          <w:sz w:val="22"/>
          <w:szCs w:val="22"/>
          <w:lang w:eastAsia="en-GB"/>
        </w:rPr>
      </w:pPr>
      <w:hyperlink w:anchor="_Toc51425824" w:history="1">
        <w:r w:rsidR="000C5910" w:rsidRPr="00D21995">
          <w:rPr>
            <w:rStyle w:val="Hyperlink"/>
            <w:rFonts w:cstheme="minorHAnsi"/>
          </w:rPr>
          <w:t>SECTION 3 – SPECIAL CONDITIONS</w:t>
        </w:r>
        <w:r w:rsidR="000C5910">
          <w:rPr>
            <w:webHidden/>
          </w:rPr>
          <w:tab/>
        </w:r>
        <w:r w:rsidR="000C5910">
          <w:rPr>
            <w:webHidden/>
          </w:rPr>
          <w:fldChar w:fldCharType="begin"/>
        </w:r>
        <w:r w:rsidR="000C5910">
          <w:rPr>
            <w:webHidden/>
          </w:rPr>
          <w:instrText xml:space="preserve"> PAGEREF _Toc51425824 \h </w:instrText>
        </w:r>
        <w:r w:rsidR="000C5910">
          <w:rPr>
            <w:webHidden/>
          </w:rPr>
        </w:r>
        <w:r w:rsidR="000C5910">
          <w:rPr>
            <w:webHidden/>
          </w:rPr>
          <w:fldChar w:fldCharType="separate"/>
        </w:r>
        <w:r w:rsidR="000C5910">
          <w:rPr>
            <w:webHidden/>
          </w:rPr>
          <w:t>8</w:t>
        </w:r>
        <w:r w:rsidR="000C5910">
          <w:rPr>
            <w:webHidden/>
          </w:rPr>
          <w:fldChar w:fldCharType="end"/>
        </w:r>
      </w:hyperlink>
    </w:p>
    <w:p w14:paraId="66D9E985" w14:textId="058BD288" w:rsidR="000C5910" w:rsidRDefault="008903C2">
      <w:pPr>
        <w:pStyle w:val="TOC2"/>
        <w:rPr>
          <w:rFonts w:asciiTheme="minorHAnsi" w:eastAsiaTheme="minorEastAsia" w:hAnsiTheme="minorHAnsi" w:cstheme="minorBidi"/>
          <w:sz w:val="22"/>
          <w:szCs w:val="22"/>
          <w:lang w:eastAsia="en-GB"/>
        </w:rPr>
      </w:pPr>
      <w:hyperlink w:anchor="_Toc51425825" w:history="1">
        <w:r w:rsidR="000C5910" w:rsidRPr="00D21995">
          <w:rPr>
            <w:rStyle w:val="Hyperlink"/>
          </w:rPr>
          <w:t>Article 2: Law Applicable</w:t>
        </w:r>
        <w:r w:rsidR="000C5910">
          <w:rPr>
            <w:webHidden/>
          </w:rPr>
          <w:tab/>
        </w:r>
        <w:r w:rsidR="000C5910">
          <w:rPr>
            <w:webHidden/>
          </w:rPr>
          <w:fldChar w:fldCharType="begin"/>
        </w:r>
        <w:r w:rsidR="000C5910">
          <w:rPr>
            <w:webHidden/>
          </w:rPr>
          <w:instrText xml:space="preserve"> PAGEREF _Toc51425825 \h </w:instrText>
        </w:r>
        <w:r w:rsidR="000C5910">
          <w:rPr>
            <w:webHidden/>
          </w:rPr>
        </w:r>
        <w:r w:rsidR="000C5910">
          <w:rPr>
            <w:webHidden/>
          </w:rPr>
          <w:fldChar w:fldCharType="separate"/>
        </w:r>
        <w:r w:rsidR="000C5910">
          <w:rPr>
            <w:webHidden/>
          </w:rPr>
          <w:t>8</w:t>
        </w:r>
        <w:r w:rsidR="000C5910">
          <w:rPr>
            <w:webHidden/>
          </w:rPr>
          <w:fldChar w:fldCharType="end"/>
        </w:r>
      </w:hyperlink>
    </w:p>
    <w:p w14:paraId="50E084AF" w14:textId="767AD41A" w:rsidR="000C5910" w:rsidRDefault="008903C2">
      <w:pPr>
        <w:pStyle w:val="TOC2"/>
        <w:rPr>
          <w:rFonts w:asciiTheme="minorHAnsi" w:eastAsiaTheme="minorEastAsia" w:hAnsiTheme="minorHAnsi" w:cstheme="minorBidi"/>
          <w:sz w:val="22"/>
          <w:szCs w:val="22"/>
          <w:lang w:eastAsia="en-GB"/>
        </w:rPr>
      </w:pPr>
      <w:hyperlink w:anchor="_Toc51425826" w:history="1">
        <w:r w:rsidR="000C5910" w:rsidRPr="00D21995">
          <w:rPr>
            <w:rStyle w:val="Hyperlink"/>
          </w:rPr>
          <w:t>Article 4: Communications</w:t>
        </w:r>
        <w:r w:rsidR="000C5910">
          <w:rPr>
            <w:webHidden/>
          </w:rPr>
          <w:tab/>
        </w:r>
        <w:r w:rsidR="000C5910">
          <w:rPr>
            <w:webHidden/>
          </w:rPr>
          <w:fldChar w:fldCharType="begin"/>
        </w:r>
        <w:r w:rsidR="000C5910">
          <w:rPr>
            <w:webHidden/>
          </w:rPr>
          <w:instrText xml:space="preserve"> PAGEREF _Toc51425826 \h </w:instrText>
        </w:r>
        <w:r w:rsidR="000C5910">
          <w:rPr>
            <w:webHidden/>
          </w:rPr>
        </w:r>
        <w:r w:rsidR="000C5910">
          <w:rPr>
            <w:webHidden/>
          </w:rPr>
          <w:fldChar w:fldCharType="separate"/>
        </w:r>
        <w:r w:rsidR="000C5910">
          <w:rPr>
            <w:webHidden/>
          </w:rPr>
          <w:t>8</w:t>
        </w:r>
        <w:r w:rsidR="000C5910">
          <w:rPr>
            <w:webHidden/>
          </w:rPr>
          <w:fldChar w:fldCharType="end"/>
        </w:r>
      </w:hyperlink>
    </w:p>
    <w:p w14:paraId="504F0098" w14:textId="2A0558FA" w:rsidR="000C5910" w:rsidRDefault="008903C2">
      <w:pPr>
        <w:pStyle w:val="TOC2"/>
        <w:rPr>
          <w:rFonts w:asciiTheme="minorHAnsi" w:eastAsiaTheme="minorEastAsia" w:hAnsiTheme="minorHAnsi" w:cstheme="minorBidi"/>
          <w:sz w:val="22"/>
          <w:szCs w:val="22"/>
          <w:lang w:eastAsia="en-GB"/>
        </w:rPr>
      </w:pPr>
      <w:hyperlink w:anchor="_Toc51425827" w:history="1">
        <w:r w:rsidR="000C5910" w:rsidRPr="00D21995">
          <w:rPr>
            <w:rStyle w:val="Hyperlink"/>
          </w:rPr>
          <w:t>Article 7: Supply of Documents</w:t>
        </w:r>
        <w:r w:rsidR="000C5910">
          <w:rPr>
            <w:webHidden/>
          </w:rPr>
          <w:tab/>
        </w:r>
        <w:r w:rsidR="000C5910">
          <w:rPr>
            <w:webHidden/>
          </w:rPr>
          <w:fldChar w:fldCharType="begin"/>
        </w:r>
        <w:r w:rsidR="000C5910">
          <w:rPr>
            <w:webHidden/>
          </w:rPr>
          <w:instrText xml:space="preserve"> PAGEREF _Toc51425827 \h </w:instrText>
        </w:r>
        <w:r w:rsidR="000C5910">
          <w:rPr>
            <w:webHidden/>
          </w:rPr>
        </w:r>
        <w:r w:rsidR="000C5910">
          <w:rPr>
            <w:webHidden/>
          </w:rPr>
          <w:fldChar w:fldCharType="separate"/>
        </w:r>
        <w:r w:rsidR="000C5910">
          <w:rPr>
            <w:webHidden/>
          </w:rPr>
          <w:t>8</w:t>
        </w:r>
        <w:r w:rsidR="000C5910">
          <w:rPr>
            <w:webHidden/>
          </w:rPr>
          <w:fldChar w:fldCharType="end"/>
        </w:r>
      </w:hyperlink>
    </w:p>
    <w:p w14:paraId="01D6AAF4" w14:textId="0FED38BD" w:rsidR="000C5910" w:rsidRDefault="008903C2">
      <w:pPr>
        <w:pStyle w:val="TOC2"/>
        <w:rPr>
          <w:rFonts w:asciiTheme="minorHAnsi" w:eastAsiaTheme="minorEastAsia" w:hAnsiTheme="minorHAnsi" w:cstheme="minorBidi"/>
          <w:sz w:val="22"/>
          <w:szCs w:val="22"/>
          <w:lang w:eastAsia="en-GB"/>
        </w:rPr>
      </w:pPr>
      <w:hyperlink w:anchor="_Toc51425828" w:history="1">
        <w:r w:rsidR="000C5910" w:rsidRPr="00D21995">
          <w:rPr>
            <w:rStyle w:val="Hyperlink"/>
          </w:rPr>
          <w:t>Article 8: Assistance with Local Regulations</w:t>
        </w:r>
        <w:r w:rsidR="000C5910">
          <w:rPr>
            <w:webHidden/>
          </w:rPr>
          <w:tab/>
        </w:r>
        <w:r w:rsidR="000C5910">
          <w:rPr>
            <w:webHidden/>
          </w:rPr>
          <w:fldChar w:fldCharType="begin"/>
        </w:r>
        <w:r w:rsidR="000C5910">
          <w:rPr>
            <w:webHidden/>
          </w:rPr>
          <w:instrText xml:space="preserve"> PAGEREF _Toc51425828 \h </w:instrText>
        </w:r>
        <w:r w:rsidR="000C5910">
          <w:rPr>
            <w:webHidden/>
          </w:rPr>
        </w:r>
        <w:r w:rsidR="000C5910">
          <w:rPr>
            <w:webHidden/>
          </w:rPr>
          <w:fldChar w:fldCharType="separate"/>
        </w:r>
        <w:r w:rsidR="000C5910">
          <w:rPr>
            <w:webHidden/>
          </w:rPr>
          <w:t>8</w:t>
        </w:r>
        <w:r w:rsidR="000C5910">
          <w:rPr>
            <w:webHidden/>
          </w:rPr>
          <w:fldChar w:fldCharType="end"/>
        </w:r>
      </w:hyperlink>
    </w:p>
    <w:p w14:paraId="2368FD0D" w14:textId="4BF563A7" w:rsidR="000C5910" w:rsidRDefault="008903C2">
      <w:pPr>
        <w:pStyle w:val="TOC2"/>
        <w:rPr>
          <w:rFonts w:asciiTheme="minorHAnsi" w:eastAsiaTheme="minorEastAsia" w:hAnsiTheme="minorHAnsi" w:cstheme="minorBidi"/>
          <w:sz w:val="22"/>
          <w:szCs w:val="22"/>
          <w:lang w:eastAsia="en-GB"/>
        </w:rPr>
      </w:pPr>
      <w:hyperlink w:anchor="_Toc51425829" w:history="1">
        <w:r w:rsidR="000C5910" w:rsidRPr="00D21995">
          <w:rPr>
            <w:rStyle w:val="Hyperlink"/>
          </w:rPr>
          <w:t>Article 9: The Contractor’s Obligations</w:t>
        </w:r>
        <w:r w:rsidR="000C5910">
          <w:rPr>
            <w:webHidden/>
          </w:rPr>
          <w:tab/>
        </w:r>
        <w:r w:rsidR="000C5910">
          <w:rPr>
            <w:webHidden/>
          </w:rPr>
          <w:fldChar w:fldCharType="begin"/>
        </w:r>
        <w:r w:rsidR="000C5910">
          <w:rPr>
            <w:webHidden/>
          </w:rPr>
          <w:instrText xml:space="preserve"> PAGEREF _Toc51425829 \h </w:instrText>
        </w:r>
        <w:r w:rsidR="000C5910">
          <w:rPr>
            <w:webHidden/>
          </w:rPr>
        </w:r>
        <w:r w:rsidR="000C5910">
          <w:rPr>
            <w:webHidden/>
          </w:rPr>
          <w:fldChar w:fldCharType="separate"/>
        </w:r>
        <w:r w:rsidR="000C5910">
          <w:rPr>
            <w:webHidden/>
          </w:rPr>
          <w:t>8</w:t>
        </w:r>
        <w:r w:rsidR="000C5910">
          <w:rPr>
            <w:webHidden/>
          </w:rPr>
          <w:fldChar w:fldCharType="end"/>
        </w:r>
      </w:hyperlink>
    </w:p>
    <w:p w14:paraId="0DC0AE39" w14:textId="68BA6A2C" w:rsidR="000C5910" w:rsidRDefault="008903C2">
      <w:pPr>
        <w:pStyle w:val="TOC2"/>
        <w:rPr>
          <w:rFonts w:asciiTheme="minorHAnsi" w:eastAsiaTheme="minorEastAsia" w:hAnsiTheme="minorHAnsi" w:cstheme="minorBidi"/>
          <w:sz w:val="22"/>
          <w:szCs w:val="22"/>
          <w:lang w:eastAsia="en-GB"/>
        </w:rPr>
      </w:pPr>
      <w:hyperlink w:anchor="_Toc51425830" w:history="1">
        <w:r w:rsidR="000C5910" w:rsidRPr="00D21995">
          <w:rPr>
            <w:rStyle w:val="Hyperlink"/>
          </w:rPr>
          <w:t>Article 10: Origin</w:t>
        </w:r>
        <w:r w:rsidR="000C5910">
          <w:rPr>
            <w:webHidden/>
          </w:rPr>
          <w:tab/>
        </w:r>
        <w:r w:rsidR="000C5910">
          <w:rPr>
            <w:webHidden/>
          </w:rPr>
          <w:fldChar w:fldCharType="begin"/>
        </w:r>
        <w:r w:rsidR="000C5910">
          <w:rPr>
            <w:webHidden/>
          </w:rPr>
          <w:instrText xml:space="preserve"> PAGEREF _Toc51425830 \h </w:instrText>
        </w:r>
        <w:r w:rsidR="000C5910">
          <w:rPr>
            <w:webHidden/>
          </w:rPr>
        </w:r>
        <w:r w:rsidR="000C5910">
          <w:rPr>
            <w:webHidden/>
          </w:rPr>
          <w:fldChar w:fldCharType="separate"/>
        </w:r>
        <w:r w:rsidR="000C5910">
          <w:rPr>
            <w:webHidden/>
          </w:rPr>
          <w:t>9</w:t>
        </w:r>
        <w:r w:rsidR="000C5910">
          <w:rPr>
            <w:webHidden/>
          </w:rPr>
          <w:fldChar w:fldCharType="end"/>
        </w:r>
      </w:hyperlink>
    </w:p>
    <w:p w14:paraId="33E88AAA" w14:textId="0987A667" w:rsidR="000C5910" w:rsidRDefault="008903C2">
      <w:pPr>
        <w:pStyle w:val="TOC2"/>
        <w:rPr>
          <w:rFonts w:asciiTheme="minorHAnsi" w:eastAsiaTheme="minorEastAsia" w:hAnsiTheme="minorHAnsi" w:cstheme="minorBidi"/>
          <w:sz w:val="22"/>
          <w:szCs w:val="22"/>
          <w:lang w:eastAsia="en-GB"/>
        </w:rPr>
      </w:pPr>
      <w:hyperlink w:anchor="_Toc51425831" w:history="1">
        <w:r w:rsidR="000C5910" w:rsidRPr="00D21995">
          <w:rPr>
            <w:rStyle w:val="Hyperlink"/>
          </w:rPr>
          <w:t>Article 11: Performance Guarantee</w:t>
        </w:r>
        <w:r w:rsidR="000C5910">
          <w:rPr>
            <w:webHidden/>
          </w:rPr>
          <w:tab/>
        </w:r>
        <w:r w:rsidR="000C5910">
          <w:rPr>
            <w:webHidden/>
          </w:rPr>
          <w:fldChar w:fldCharType="begin"/>
        </w:r>
        <w:r w:rsidR="000C5910">
          <w:rPr>
            <w:webHidden/>
          </w:rPr>
          <w:instrText xml:space="preserve"> PAGEREF _Toc51425831 \h </w:instrText>
        </w:r>
        <w:r w:rsidR="000C5910">
          <w:rPr>
            <w:webHidden/>
          </w:rPr>
        </w:r>
        <w:r w:rsidR="000C5910">
          <w:rPr>
            <w:webHidden/>
          </w:rPr>
          <w:fldChar w:fldCharType="separate"/>
        </w:r>
        <w:r w:rsidR="000C5910">
          <w:rPr>
            <w:webHidden/>
          </w:rPr>
          <w:t>9</w:t>
        </w:r>
        <w:r w:rsidR="000C5910">
          <w:rPr>
            <w:webHidden/>
          </w:rPr>
          <w:fldChar w:fldCharType="end"/>
        </w:r>
      </w:hyperlink>
    </w:p>
    <w:p w14:paraId="7B1C59F2" w14:textId="05703F2F" w:rsidR="000C5910" w:rsidRDefault="008903C2">
      <w:pPr>
        <w:pStyle w:val="TOC2"/>
        <w:rPr>
          <w:rFonts w:asciiTheme="minorHAnsi" w:eastAsiaTheme="minorEastAsia" w:hAnsiTheme="minorHAnsi" w:cstheme="minorBidi"/>
          <w:sz w:val="22"/>
          <w:szCs w:val="22"/>
          <w:lang w:eastAsia="en-GB"/>
        </w:rPr>
      </w:pPr>
      <w:hyperlink w:anchor="_Toc51425832" w:history="1">
        <w:r w:rsidR="000C5910" w:rsidRPr="00D21995">
          <w:rPr>
            <w:rStyle w:val="Hyperlink"/>
          </w:rPr>
          <w:t>Article 12: Insurance</w:t>
        </w:r>
        <w:r w:rsidR="000C5910">
          <w:rPr>
            <w:webHidden/>
          </w:rPr>
          <w:tab/>
        </w:r>
        <w:r w:rsidR="000C5910">
          <w:rPr>
            <w:webHidden/>
          </w:rPr>
          <w:fldChar w:fldCharType="begin"/>
        </w:r>
        <w:r w:rsidR="000C5910">
          <w:rPr>
            <w:webHidden/>
          </w:rPr>
          <w:instrText xml:space="preserve"> PAGEREF _Toc51425832 \h </w:instrText>
        </w:r>
        <w:r w:rsidR="000C5910">
          <w:rPr>
            <w:webHidden/>
          </w:rPr>
        </w:r>
        <w:r w:rsidR="000C5910">
          <w:rPr>
            <w:webHidden/>
          </w:rPr>
          <w:fldChar w:fldCharType="separate"/>
        </w:r>
        <w:r w:rsidR="000C5910">
          <w:rPr>
            <w:webHidden/>
          </w:rPr>
          <w:t>9</w:t>
        </w:r>
        <w:r w:rsidR="000C5910">
          <w:rPr>
            <w:webHidden/>
          </w:rPr>
          <w:fldChar w:fldCharType="end"/>
        </w:r>
      </w:hyperlink>
    </w:p>
    <w:p w14:paraId="09B38FFB" w14:textId="73F05197" w:rsidR="000C5910" w:rsidRDefault="008903C2">
      <w:pPr>
        <w:pStyle w:val="TOC2"/>
        <w:rPr>
          <w:rFonts w:asciiTheme="minorHAnsi" w:eastAsiaTheme="minorEastAsia" w:hAnsiTheme="minorHAnsi" w:cstheme="minorBidi"/>
          <w:sz w:val="22"/>
          <w:szCs w:val="22"/>
          <w:lang w:eastAsia="en-GB"/>
        </w:rPr>
      </w:pPr>
      <w:hyperlink w:anchor="_Toc51425833" w:history="1">
        <w:r w:rsidR="000C5910" w:rsidRPr="00D21995">
          <w:rPr>
            <w:rStyle w:val="Hyperlink"/>
          </w:rPr>
          <w:t>Article 13: Performance Programme (Timetable)</w:t>
        </w:r>
        <w:r w:rsidR="000C5910">
          <w:rPr>
            <w:webHidden/>
          </w:rPr>
          <w:tab/>
        </w:r>
        <w:r w:rsidR="000C5910">
          <w:rPr>
            <w:webHidden/>
          </w:rPr>
          <w:fldChar w:fldCharType="begin"/>
        </w:r>
        <w:r w:rsidR="000C5910">
          <w:rPr>
            <w:webHidden/>
          </w:rPr>
          <w:instrText xml:space="preserve"> PAGEREF _Toc51425833 \h </w:instrText>
        </w:r>
        <w:r w:rsidR="000C5910">
          <w:rPr>
            <w:webHidden/>
          </w:rPr>
        </w:r>
        <w:r w:rsidR="000C5910">
          <w:rPr>
            <w:webHidden/>
          </w:rPr>
          <w:fldChar w:fldCharType="separate"/>
        </w:r>
        <w:r w:rsidR="000C5910">
          <w:rPr>
            <w:webHidden/>
          </w:rPr>
          <w:t>9</w:t>
        </w:r>
        <w:r w:rsidR="000C5910">
          <w:rPr>
            <w:webHidden/>
          </w:rPr>
          <w:fldChar w:fldCharType="end"/>
        </w:r>
      </w:hyperlink>
    </w:p>
    <w:p w14:paraId="48A7356C" w14:textId="5B981AFB" w:rsidR="000C5910" w:rsidRDefault="008903C2">
      <w:pPr>
        <w:pStyle w:val="TOC2"/>
        <w:rPr>
          <w:rFonts w:asciiTheme="minorHAnsi" w:eastAsiaTheme="minorEastAsia" w:hAnsiTheme="minorHAnsi" w:cstheme="minorBidi"/>
          <w:sz w:val="22"/>
          <w:szCs w:val="22"/>
          <w:lang w:eastAsia="en-GB"/>
        </w:rPr>
      </w:pPr>
      <w:hyperlink w:anchor="_Toc51425834" w:history="1">
        <w:r w:rsidR="000C5910" w:rsidRPr="00D21995">
          <w:rPr>
            <w:rStyle w:val="Hyperlink"/>
          </w:rPr>
          <w:t>Article 14: Contractor’s Drawings/Diagrams</w:t>
        </w:r>
        <w:r w:rsidR="000C5910">
          <w:rPr>
            <w:webHidden/>
          </w:rPr>
          <w:tab/>
        </w:r>
        <w:r w:rsidR="000C5910">
          <w:rPr>
            <w:webHidden/>
          </w:rPr>
          <w:fldChar w:fldCharType="begin"/>
        </w:r>
        <w:r w:rsidR="000C5910">
          <w:rPr>
            <w:webHidden/>
          </w:rPr>
          <w:instrText xml:space="preserve"> PAGEREF _Toc51425834 \h </w:instrText>
        </w:r>
        <w:r w:rsidR="000C5910">
          <w:rPr>
            <w:webHidden/>
          </w:rPr>
        </w:r>
        <w:r w:rsidR="000C5910">
          <w:rPr>
            <w:webHidden/>
          </w:rPr>
          <w:fldChar w:fldCharType="separate"/>
        </w:r>
        <w:r w:rsidR="000C5910">
          <w:rPr>
            <w:webHidden/>
          </w:rPr>
          <w:t>9</w:t>
        </w:r>
        <w:r w:rsidR="000C5910">
          <w:rPr>
            <w:webHidden/>
          </w:rPr>
          <w:fldChar w:fldCharType="end"/>
        </w:r>
      </w:hyperlink>
    </w:p>
    <w:p w14:paraId="51B954A3" w14:textId="7ADC5D18" w:rsidR="000C5910" w:rsidRDefault="008903C2">
      <w:pPr>
        <w:pStyle w:val="TOC2"/>
        <w:rPr>
          <w:rFonts w:asciiTheme="minorHAnsi" w:eastAsiaTheme="minorEastAsia" w:hAnsiTheme="minorHAnsi" w:cstheme="minorBidi"/>
          <w:sz w:val="22"/>
          <w:szCs w:val="22"/>
          <w:lang w:eastAsia="en-GB"/>
        </w:rPr>
      </w:pPr>
      <w:hyperlink w:anchor="_Toc51425835" w:history="1">
        <w:r w:rsidR="000C5910" w:rsidRPr="00D21995">
          <w:rPr>
            <w:rStyle w:val="Hyperlink"/>
          </w:rPr>
          <w:t>Article 15: Tender Prices</w:t>
        </w:r>
        <w:r w:rsidR="000C5910">
          <w:rPr>
            <w:webHidden/>
          </w:rPr>
          <w:tab/>
        </w:r>
        <w:r w:rsidR="000C5910">
          <w:rPr>
            <w:webHidden/>
          </w:rPr>
          <w:fldChar w:fldCharType="begin"/>
        </w:r>
        <w:r w:rsidR="000C5910">
          <w:rPr>
            <w:webHidden/>
          </w:rPr>
          <w:instrText xml:space="preserve"> PAGEREF _Toc51425835 \h </w:instrText>
        </w:r>
        <w:r w:rsidR="000C5910">
          <w:rPr>
            <w:webHidden/>
          </w:rPr>
        </w:r>
        <w:r w:rsidR="000C5910">
          <w:rPr>
            <w:webHidden/>
          </w:rPr>
          <w:fldChar w:fldCharType="separate"/>
        </w:r>
        <w:r w:rsidR="000C5910">
          <w:rPr>
            <w:webHidden/>
          </w:rPr>
          <w:t>9</w:t>
        </w:r>
        <w:r w:rsidR="000C5910">
          <w:rPr>
            <w:webHidden/>
          </w:rPr>
          <w:fldChar w:fldCharType="end"/>
        </w:r>
      </w:hyperlink>
    </w:p>
    <w:p w14:paraId="4DF0DA57" w14:textId="37DFF8A9" w:rsidR="000C5910" w:rsidRDefault="008903C2">
      <w:pPr>
        <w:pStyle w:val="TOC2"/>
        <w:rPr>
          <w:rFonts w:asciiTheme="minorHAnsi" w:eastAsiaTheme="minorEastAsia" w:hAnsiTheme="minorHAnsi" w:cstheme="minorBidi"/>
          <w:sz w:val="22"/>
          <w:szCs w:val="22"/>
          <w:lang w:eastAsia="en-GB"/>
        </w:rPr>
      </w:pPr>
      <w:hyperlink w:anchor="_Toc51425836" w:history="1">
        <w:r w:rsidR="000C5910" w:rsidRPr="00D21995">
          <w:rPr>
            <w:rStyle w:val="Hyperlink"/>
          </w:rPr>
          <w:t>Article 16: Tax and Customs Arrangements</w:t>
        </w:r>
        <w:r w:rsidR="000C5910">
          <w:rPr>
            <w:webHidden/>
          </w:rPr>
          <w:tab/>
        </w:r>
        <w:r w:rsidR="000C5910">
          <w:rPr>
            <w:webHidden/>
          </w:rPr>
          <w:fldChar w:fldCharType="begin"/>
        </w:r>
        <w:r w:rsidR="000C5910">
          <w:rPr>
            <w:webHidden/>
          </w:rPr>
          <w:instrText xml:space="preserve"> PAGEREF _Toc51425836 \h </w:instrText>
        </w:r>
        <w:r w:rsidR="000C5910">
          <w:rPr>
            <w:webHidden/>
          </w:rPr>
        </w:r>
        <w:r w:rsidR="000C5910">
          <w:rPr>
            <w:webHidden/>
          </w:rPr>
          <w:fldChar w:fldCharType="separate"/>
        </w:r>
        <w:r w:rsidR="000C5910">
          <w:rPr>
            <w:webHidden/>
          </w:rPr>
          <w:t>10</w:t>
        </w:r>
        <w:r w:rsidR="000C5910">
          <w:rPr>
            <w:webHidden/>
          </w:rPr>
          <w:fldChar w:fldCharType="end"/>
        </w:r>
      </w:hyperlink>
    </w:p>
    <w:p w14:paraId="2BF50F60" w14:textId="29C78346" w:rsidR="000C5910" w:rsidRDefault="008903C2">
      <w:pPr>
        <w:pStyle w:val="TOC2"/>
        <w:rPr>
          <w:rFonts w:asciiTheme="minorHAnsi" w:eastAsiaTheme="minorEastAsia" w:hAnsiTheme="minorHAnsi" w:cstheme="minorBidi"/>
          <w:sz w:val="22"/>
          <w:szCs w:val="22"/>
          <w:lang w:eastAsia="en-GB"/>
        </w:rPr>
      </w:pPr>
      <w:hyperlink w:anchor="_Toc51425837" w:history="1">
        <w:r w:rsidR="000C5910" w:rsidRPr="00D21995">
          <w:rPr>
            <w:rStyle w:val="Hyperlink"/>
          </w:rPr>
          <w:t>Article 17: Patents and Licences</w:t>
        </w:r>
        <w:r w:rsidR="000C5910">
          <w:rPr>
            <w:webHidden/>
          </w:rPr>
          <w:tab/>
        </w:r>
        <w:r w:rsidR="000C5910">
          <w:rPr>
            <w:webHidden/>
          </w:rPr>
          <w:fldChar w:fldCharType="begin"/>
        </w:r>
        <w:r w:rsidR="000C5910">
          <w:rPr>
            <w:webHidden/>
          </w:rPr>
          <w:instrText xml:space="preserve"> PAGEREF _Toc51425837 \h </w:instrText>
        </w:r>
        <w:r w:rsidR="000C5910">
          <w:rPr>
            <w:webHidden/>
          </w:rPr>
        </w:r>
        <w:r w:rsidR="000C5910">
          <w:rPr>
            <w:webHidden/>
          </w:rPr>
          <w:fldChar w:fldCharType="separate"/>
        </w:r>
        <w:r w:rsidR="000C5910">
          <w:rPr>
            <w:webHidden/>
          </w:rPr>
          <w:t>10</w:t>
        </w:r>
        <w:r w:rsidR="000C5910">
          <w:rPr>
            <w:webHidden/>
          </w:rPr>
          <w:fldChar w:fldCharType="end"/>
        </w:r>
      </w:hyperlink>
    </w:p>
    <w:p w14:paraId="735BB28F" w14:textId="078976A4" w:rsidR="000C5910" w:rsidRDefault="008903C2">
      <w:pPr>
        <w:pStyle w:val="TOC2"/>
        <w:rPr>
          <w:rFonts w:asciiTheme="minorHAnsi" w:eastAsiaTheme="minorEastAsia" w:hAnsiTheme="minorHAnsi" w:cstheme="minorBidi"/>
          <w:sz w:val="22"/>
          <w:szCs w:val="22"/>
          <w:lang w:eastAsia="en-GB"/>
        </w:rPr>
      </w:pPr>
      <w:hyperlink w:anchor="_Toc51425838" w:history="1">
        <w:r w:rsidR="000C5910" w:rsidRPr="00D21995">
          <w:rPr>
            <w:rStyle w:val="Hyperlink"/>
          </w:rPr>
          <w:t>Article 18: Commencement Order</w:t>
        </w:r>
        <w:r w:rsidR="000C5910">
          <w:rPr>
            <w:webHidden/>
          </w:rPr>
          <w:tab/>
        </w:r>
        <w:r w:rsidR="000C5910">
          <w:rPr>
            <w:webHidden/>
          </w:rPr>
          <w:fldChar w:fldCharType="begin"/>
        </w:r>
        <w:r w:rsidR="000C5910">
          <w:rPr>
            <w:webHidden/>
          </w:rPr>
          <w:instrText xml:space="preserve"> PAGEREF _Toc51425838 \h </w:instrText>
        </w:r>
        <w:r w:rsidR="000C5910">
          <w:rPr>
            <w:webHidden/>
          </w:rPr>
        </w:r>
        <w:r w:rsidR="000C5910">
          <w:rPr>
            <w:webHidden/>
          </w:rPr>
          <w:fldChar w:fldCharType="separate"/>
        </w:r>
        <w:r w:rsidR="000C5910">
          <w:rPr>
            <w:webHidden/>
          </w:rPr>
          <w:t>10</w:t>
        </w:r>
        <w:r w:rsidR="000C5910">
          <w:rPr>
            <w:webHidden/>
          </w:rPr>
          <w:fldChar w:fldCharType="end"/>
        </w:r>
      </w:hyperlink>
    </w:p>
    <w:p w14:paraId="1FDE0C3D" w14:textId="7934E0AA" w:rsidR="000C5910" w:rsidRDefault="008903C2">
      <w:pPr>
        <w:pStyle w:val="TOC2"/>
        <w:rPr>
          <w:rFonts w:asciiTheme="minorHAnsi" w:eastAsiaTheme="minorEastAsia" w:hAnsiTheme="minorHAnsi" w:cstheme="minorBidi"/>
          <w:sz w:val="22"/>
          <w:szCs w:val="22"/>
          <w:lang w:eastAsia="en-GB"/>
        </w:rPr>
      </w:pPr>
      <w:hyperlink w:anchor="_Toc51425839" w:history="1">
        <w:r w:rsidR="000C5910" w:rsidRPr="00D21995">
          <w:rPr>
            <w:rStyle w:val="Hyperlink"/>
          </w:rPr>
          <w:t>Article 19: Period of Execution of Tasks</w:t>
        </w:r>
        <w:r w:rsidR="000C5910">
          <w:rPr>
            <w:webHidden/>
          </w:rPr>
          <w:tab/>
        </w:r>
        <w:r w:rsidR="000C5910">
          <w:rPr>
            <w:webHidden/>
          </w:rPr>
          <w:fldChar w:fldCharType="begin"/>
        </w:r>
        <w:r w:rsidR="000C5910">
          <w:rPr>
            <w:webHidden/>
          </w:rPr>
          <w:instrText xml:space="preserve"> PAGEREF _Toc51425839 \h </w:instrText>
        </w:r>
        <w:r w:rsidR="000C5910">
          <w:rPr>
            <w:webHidden/>
          </w:rPr>
        </w:r>
        <w:r w:rsidR="000C5910">
          <w:rPr>
            <w:webHidden/>
          </w:rPr>
          <w:fldChar w:fldCharType="separate"/>
        </w:r>
        <w:r w:rsidR="000C5910">
          <w:rPr>
            <w:webHidden/>
          </w:rPr>
          <w:t>10</w:t>
        </w:r>
        <w:r w:rsidR="000C5910">
          <w:rPr>
            <w:webHidden/>
          </w:rPr>
          <w:fldChar w:fldCharType="end"/>
        </w:r>
      </w:hyperlink>
    </w:p>
    <w:p w14:paraId="24885668" w14:textId="63E8390A" w:rsidR="000C5910" w:rsidRDefault="008903C2">
      <w:pPr>
        <w:pStyle w:val="TOC2"/>
        <w:rPr>
          <w:rFonts w:asciiTheme="minorHAnsi" w:eastAsiaTheme="minorEastAsia" w:hAnsiTheme="minorHAnsi" w:cstheme="minorBidi"/>
          <w:sz w:val="22"/>
          <w:szCs w:val="22"/>
          <w:lang w:eastAsia="en-GB"/>
        </w:rPr>
      </w:pPr>
      <w:hyperlink w:anchor="_Toc51425840" w:history="1">
        <w:r w:rsidR="000C5910" w:rsidRPr="00D21995">
          <w:rPr>
            <w:rStyle w:val="Hyperlink"/>
            <w:iCs/>
          </w:rPr>
          <w:t>Article 21: Delays in Execution</w:t>
        </w:r>
        <w:r w:rsidR="000C5910">
          <w:rPr>
            <w:webHidden/>
          </w:rPr>
          <w:tab/>
        </w:r>
        <w:r w:rsidR="000C5910">
          <w:rPr>
            <w:webHidden/>
          </w:rPr>
          <w:fldChar w:fldCharType="begin"/>
        </w:r>
        <w:r w:rsidR="000C5910">
          <w:rPr>
            <w:webHidden/>
          </w:rPr>
          <w:instrText xml:space="preserve"> PAGEREF _Toc51425840 \h </w:instrText>
        </w:r>
        <w:r w:rsidR="000C5910">
          <w:rPr>
            <w:webHidden/>
          </w:rPr>
        </w:r>
        <w:r w:rsidR="000C5910">
          <w:rPr>
            <w:webHidden/>
          </w:rPr>
          <w:fldChar w:fldCharType="separate"/>
        </w:r>
        <w:r w:rsidR="000C5910">
          <w:rPr>
            <w:webHidden/>
          </w:rPr>
          <w:t>10</w:t>
        </w:r>
        <w:r w:rsidR="000C5910">
          <w:rPr>
            <w:webHidden/>
          </w:rPr>
          <w:fldChar w:fldCharType="end"/>
        </w:r>
      </w:hyperlink>
    </w:p>
    <w:p w14:paraId="1D6789E2" w14:textId="49B0AEEC" w:rsidR="000C5910" w:rsidRDefault="008903C2">
      <w:pPr>
        <w:pStyle w:val="TOC2"/>
        <w:rPr>
          <w:rFonts w:asciiTheme="minorHAnsi" w:eastAsiaTheme="minorEastAsia" w:hAnsiTheme="minorHAnsi" w:cstheme="minorBidi"/>
          <w:sz w:val="22"/>
          <w:szCs w:val="22"/>
          <w:lang w:eastAsia="en-GB"/>
        </w:rPr>
      </w:pPr>
      <w:hyperlink w:anchor="_Toc51425841" w:history="1">
        <w:r w:rsidR="000C5910" w:rsidRPr="00D21995">
          <w:rPr>
            <w:rStyle w:val="Hyperlink"/>
          </w:rPr>
          <w:t>Article 22: Modification to the Contract</w:t>
        </w:r>
        <w:r w:rsidR="000C5910">
          <w:rPr>
            <w:webHidden/>
          </w:rPr>
          <w:tab/>
        </w:r>
        <w:r w:rsidR="000C5910">
          <w:rPr>
            <w:webHidden/>
          </w:rPr>
          <w:fldChar w:fldCharType="begin"/>
        </w:r>
        <w:r w:rsidR="000C5910">
          <w:rPr>
            <w:webHidden/>
          </w:rPr>
          <w:instrText xml:space="preserve"> PAGEREF _Toc51425841 \h </w:instrText>
        </w:r>
        <w:r w:rsidR="000C5910">
          <w:rPr>
            <w:webHidden/>
          </w:rPr>
        </w:r>
        <w:r w:rsidR="000C5910">
          <w:rPr>
            <w:webHidden/>
          </w:rPr>
          <w:fldChar w:fldCharType="separate"/>
        </w:r>
        <w:r w:rsidR="000C5910">
          <w:rPr>
            <w:webHidden/>
          </w:rPr>
          <w:t>10</w:t>
        </w:r>
        <w:r w:rsidR="000C5910">
          <w:rPr>
            <w:webHidden/>
          </w:rPr>
          <w:fldChar w:fldCharType="end"/>
        </w:r>
      </w:hyperlink>
    </w:p>
    <w:p w14:paraId="28215C20" w14:textId="7736E4B8" w:rsidR="000C5910" w:rsidRDefault="008903C2">
      <w:pPr>
        <w:pStyle w:val="TOC2"/>
        <w:rPr>
          <w:rFonts w:asciiTheme="minorHAnsi" w:eastAsiaTheme="minorEastAsia" w:hAnsiTheme="minorHAnsi" w:cstheme="minorBidi"/>
          <w:sz w:val="22"/>
          <w:szCs w:val="22"/>
          <w:lang w:eastAsia="en-GB"/>
        </w:rPr>
      </w:pPr>
      <w:hyperlink w:anchor="_Toc51425842" w:history="1">
        <w:r w:rsidR="000C5910" w:rsidRPr="00D21995">
          <w:rPr>
            <w:rStyle w:val="Hyperlink"/>
          </w:rPr>
          <w:t>Article 25: Inspection and Testing</w:t>
        </w:r>
        <w:r w:rsidR="000C5910">
          <w:rPr>
            <w:webHidden/>
          </w:rPr>
          <w:tab/>
        </w:r>
        <w:r w:rsidR="000C5910">
          <w:rPr>
            <w:webHidden/>
          </w:rPr>
          <w:fldChar w:fldCharType="begin"/>
        </w:r>
        <w:r w:rsidR="000C5910">
          <w:rPr>
            <w:webHidden/>
          </w:rPr>
          <w:instrText xml:space="preserve"> PAGEREF _Toc51425842 \h </w:instrText>
        </w:r>
        <w:r w:rsidR="000C5910">
          <w:rPr>
            <w:webHidden/>
          </w:rPr>
        </w:r>
        <w:r w:rsidR="000C5910">
          <w:rPr>
            <w:webHidden/>
          </w:rPr>
          <w:fldChar w:fldCharType="separate"/>
        </w:r>
        <w:r w:rsidR="000C5910">
          <w:rPr>
            <w:webHidden/>
          </w:rPr>
          <w:t>10</w:t>
        </w:r>
        <w:r w:rsidR="000C5910">
          <w:rPr>
            <w:webHidden/>
          </w:rPr>
          <w:fldChar w:fldCharType="end"/>
        </w:r>
      </w:hyperlink>
    </w:p>
    <w:p w14:paraId="22D7F3DF" w14:textId="5AB9496D" w:rsidR="000C5910" w:rsidRDefault="008903C2">
      <w:pPr>
        <w:pStyle w:val="TOC2"/>
        <w:rPr>
          <w:rFonts w:asciiTheme="minorHAnsi" w:eastAsiaTheme="minorEastAsia" w:hAnsiTheme="minorHAnsi" w:cstheme="minorBidi"/>
          <w:sz w:val="22"/>
          <w:szCs w:val="22"/>
          <w:lang w:eastAsia="en-GB"/>
        </w:rPr>
      </w:pPr>
      <w:hyperlink w:anchor="_Toc51425843" w:history="1">
        <w:r w:rsidR="000C5910" w:rsidRPr="00D21995">
          <w:rPr>
            <w:rStyle w:val="Hyperlink"/>
          </w:rPr>
          <w:t>Article 26: Methods of Payment</w:t>
        </w:r>
        <w:r w:rsidR="000C5910">
          <w:rPr>
            <w:webHidden/>
          </w:rPr>
          <w:tab/>
        </w:r>
        <w:r w:rsidR="000C5910">
          <w:rPr>
            <w:webHidden/>
          </w:rPr>
          <w:fldChar w:fldCharType="begin"/>
        </w:r>
        <w:r w:rsidR="000C5910">
          <w:rPr>
            <w:webHidden/>
          </w:rPr>
          <w:instrText xml:space="preserve"> PAGEREF _Toc51425843 \h </w:instrText>
        </w:r>
        <w:r w:rsidR="000C5910">
          <w:rPr>
            <w:webHidden/>
          </w:rPr>
        </w:r>
        <w:r w:rsidR="000C5910">
          <w:rPr>
            <w:webHidden/>
          </w:rPr>
          <w:fldChar w:fldCharType="separate"/>
        </w:r>
        <w:r w:rsidR="000C5910">
          <w:rPr>
            <w:webHidden/>
          </w:rPr>
          <w:t>10</w:t>
        </w:r>
        <w:r w:rsidR="000C5910">
          <w:rPr>
            <w:webHidden/>
          </w:rPr>
          <w:fldChar w:fldCharType="end"/>
        </w:r>
      </w:hyperlink>
    </w:p>
    <w:p w14:paraId="51B366FC" w14:textId="6FC7A26A" w:rsidR="000C5910" w:rsidRDefault="008903C2">
      <w:pPr>
        <w:pStyle w:val="TOC2"/>
        <w:rPr>
          <w:rFonts w:asciiTheme="minorHAnsi" w:eastAsiaTheme="minorEastAsia" w:hAnsiTheme="minorHAnsi" w:cstheme="minorBidi"/>
          <w:sz w:val="22"/>
          <w:szCs w:val="22"/>
          <w:lang w:eastAsia="en-GB"/>
        </w:rPr>
      </w:pPr>
      <w:hyperlink w:anchor="_Toc51425844" w:history="1">
        <w:r w:rsidR="000C5910" w:rsidRPr="00D21995">
          <w:rPr>
            <w:rStyle w:val="Hyperlink"/>
          </w:rPr>
          <w:t>Article 28: Delayed Payments</w:t>
        </w:r>
        <w:r w:rsidR="000C5910">
          <w:rPr>
            <w:webHidden/>
          </w:rPr>
          <w:tab/>
        </w:r>
        <w:r w:rsidR="000C5910">
          <w:rPr>
            <w:webHidden/>
          </w:rPr>
          <w:fldChar w:fldCharType="begin"/>
        </w:r>
        <w:r w:rsidR="000C5910">
          <w:rPr>
            <w:webHidden/>
          </w:rPr>
          <w:instrText xml:space="preserve"> PAGEREF _Toc51425844 \h </w:instrText>
        </w:r>
        <w:r w:rsidR="000C5910">
          <w:rPr>
            <w:webHidden/>
          </w:rPr>
        </w:r>
        <w:r w:rsidR="000C5910">
          <w:rPr>
            <w:webHidden/>
          </w:rPr>
          <w:fldChar w:fldCharType="separate"/>
        </w:r>
        <w:r w:rsidR="000C5910">
          <w:rPr>
            <w:webHidden/>
          </w:rPr>
          <w:t>11</w:t>
        </w:r>
        <w:r w:rsidR="000C5910">
          <w:rPr>
            <w:webHidden/>
          </w:rPr>
          <w:fldChar w:fldCharType="end"/>
        </w:r>
      </w:hyperlink>
    </w:p>
    <w:p w14:paraId="6A82BB7E" w14:textId="114368D2" w:rsidR="000C5910" w:rsidRDefault="008903C2">
      <w:pPr>
        <w:pStyle w:val="TOC2"/>
        <w:rPr>
          <w:rFonts w:asciiTheme="minorHAnsi" w:eastAsiaTheme="minorEastAsia" w:hAnsiTheme="minorHAnsi" w:cstheme="minorBidi"/>
          <w:sz w:val="22"/>
          <w:szCs w:val="22"/>
          <w:lang w:eastAsia="en-GB"/>
        </w:rPr>
      </w:pPr>
      <w:hyperlink w:anchor="_Toc51425845" w:history="1">
        <w:r w:rsidR="000C5910" w:rsidRPr="00D21995">
          <w:rPr>
            <w:rStyle w:val="Hyperlink"/>
          </w:rPr>
          <w:t>Article 29: Delivery</w:t>
        </w:r>
        <w:r w:rsidR="000C5910">
          <w:rPr>
            <w:webHidden/>
          </w:rPr>
          <w:tab/>
        </w:r>
        <w:r w:rsidR="000C5910">
          <w:rPr>
            <w:webHidden/>
          </w:rPr>
          <w:fldChar w:fldCharType="begin"/>
        </w:r>
        <w:r w:rsidR="000C5910">
          <w:rPr>
            <w:webHidden/>
          </w:rPr>
          <w:instrText xml:space="preserve"> PAGEREF _Toc51425845 \h </w:instrText>
        </w:r>
        <w:r w:rsidR="000C5910">
          <w:rPr>
            <w:webHidden/>
          </w:rPr>
        </w:r>
        <w:r w:rsidR="000C5910">
          <w:rPr>
            <w:webHidden/>
          </w:rPr>
          <w:fldChar w:fldCharType="separate"/>
        </w:r>
        <w:r w:rsidR="000C5910">
          <w:rPr>
            <w:webHidden/>
          </w:rPr>
          <w:t>11</w:t>
        </w:r>
        <w:r w:rsidR="000C5910">
          <w:rPr>
            <w:webHidden/>
          </w:rPr>
          <w:fldChar w:fldCharType="end"/>
        </w:r>
      </w:hyperlink>
    </w:p>
    <w:p w14:paraId="345FCAD5" w14:textId="2D8322C4" w:rsidR="000C5910" w:rsidRDefault="008903C2">
      <w:pPr>
        <w:pStyle w:val="TOC2"/>
        <w:rPr>
          <w:rFonts w:asciiTheme="minorHAnsi" w:eastAsiaTheme="minorEastAsia" w:hAnsiTheme="minorHAnsi" w:cstheme="minorBidi"/>
          <w:sz w:val="22"/>
          <w:szCs w:val="22"/>
          <w:lang w:eastAsia="en-GB"/>
        </w:rPr>
      </w:pPr>
      <w:hyperlink w:anchor="_Toc51425846" w:history="1">
        <w:r w:rsidR="000C5910" w:rsidRPr="00D21995">
          <w:rPr>
            <w:rStyle w:val="Hyperlink"/>
          </w:rPr>
          <w:t>Article 31: Provisional Acceptance</w:t>
        </w:r>
        <w:r w:rsidR="000C5910">
          <w:rPr>
            <w:webHidden/>
          </w:rPr>
          <w:tab/>
        </w:r>
        <w:r w:rsidR="000C5910">
          <w:rPr>
            <w:webHidden/>
          </w:rPr>
          <w:fldChar w:fldCharType="begin"/>
        </w:r>
        <w:r w:rsidR="000C5910">
          <w:rPr>
            <w:webHidden/>
          </w:rPr>
          <w:instrText xml:space="preserve"> PAGEREF _Toc51425846 \h </w:instrText>
        </w:r>
        <w:r w:rsidR="000C5910">
          <w:rPr>
            <w:webHidden/>
          </w:rPr>
        </w:r>
        <w:r w:rsidR="000C5910">
          <w:rPr>
            <w:webHidden/>
          </w:rPr>
          <w:fldChar w:fldCharType="separate"/>
        </w:r>
        <w:r w:rsidR="000C5910">
          <w:rPr>
            <w:webHidden/>
          </w:rPr>
          <w:t>11</w:t>
        </w:r>
        <w:r w:rsidR="000C5910">
          <w:rPr>
            <w:webHidden/>
          </w:rPr>
          <w:fldChar w:fldCharType="end"/>
        </w:r>
      </w:hyperlink>
    </w:p>
    <w:p w14:paraId="59F52318" w14:textId="216E3420" w:rsidR="000C5910" w:rsidRDefault="008903C2">
      <w:pPr>
        <w:pStyle w:val="TOC2"/>
        <w:rPr>
          <w:rFonts w:asciiTheme="minorHAnsi" w:eastAsiaTheme="minorEastAsia" w:hAnsiTheme="minorHAnsi" w:cstheme="minorBidi"/>
          <w:sz w:val="22"/>
          <w:szCs w:val="22"/>
          <w:lang w:eastAsia="en-GB"/>
        </w:rPr>
      </w:pPr>
      <w:hyperlink w:anchor="_Toc51425847" w:history="1">
        <w:r w:rsidR="000C5910" w:rsidRPr="00D21995">
          <w:rPr>
            <w:rStyle w:val="Hyperlink"/>
          </w:rPr>
          <w:t>Article 32: Warranty</w:t>
        </w:r>
        <w:r w:rsidR="000C5910">
          <w:rPr>
            <w:webHidden/>
          </w:rPr>
          <w:tab/>
        </w:r>
        <w:r w:rsidR="000C5910">
          <w:rPr>
            <w:webHidden/>
          </w:rPr>
          <w:fldChar w:fldCharType="begin"/>
        </w:r>
        <w:r w:rsidR="000C5910">
          <w:rPr>
            <w:webHidden/>
          </w:rPr>
          <w:instrText xml:space="preserve"> PAGEREF _Toc51425847 \h </w:instrText>
        </w:r>
        <w:r w:rsidR="000C5910">
          <w:rPr>
            <w:webHidden/>
          </w:rPr>
        </w:r>
        <w:r w:rsidR="000C5910">
          <w:rPr>
            <w:webHidden/>
          </w:rPr>
          <w:fldChar w:fldCharType="separate"/>
        </w:r>
        <w:r w:rsidR="000C5910">
          <w:rPr>
            <w:webHidden/>
          </w:rPr>
          <w:t>11</w:t>
        </w:r>
        <w:r w:rsidR="000C5910">
          <w:rPr>
            <w:webHidden/>
          </w:rPr>
          <w:fldChar w:fldCharType="end"/>
        </w:r>
      </w:hyperlink>
    </w:p>
    <w:p w14:paraId="2C504821" w14:textId="2433DF17" w:rsidR="000C5910" w:rsidRDefault="008903C2">
      <w:pPr>
        <w:pStyle w:val="TOC2"/>
        <w:rPr>
          <w:rFonts w:asciiTheme="minorHAnsi" w:eastAsiaTheme="minorEastAsia" w:hAnsiTheme="minorHAnsi" w:cstheme="minorBidi"/>
          <w:sz w:val="22"/>
          <w:szCs w:val="22"/>
          <w:lang w:eastAsia="en-GB"/>
        </w:rPr>
      </w:pPr>
      <w:hyperlink w:anchor="_Toc51425848" w:history="1">
        <w:r w:rsidR="000C5910" w:rsidRPr="00D21995">
          <w:rPr>
            <w:rStyle w:val="Hyperlink"/>
          </w:rPr>
          <w:t>Article 33: After-Sales Service</w:t>
        </w:r>
        <w:r w:rsidR="000C5910">
          <w:rPr>
            <w:webHidden/>
          </w:rPr>
          <w:tab/>
        </w:r>
        <w:r w:rsidR="000C5910">
          <w:rPr>
            <w:webHidden/>
          </w:rPr>
          <w:fldChar w:fldCharType="begin"/>
        </w:r>
        <w:r w:rsidR="000C5910">
          <w:rPr>
            <w:webHidden/>
          </w:rPr>
          <w:instrText xml:space="preserve"> PAGEREF _Toc51425848 \h </w:instrText>
        </w:r>
        <w:r w:rsidR="000C5910">
          <w:rPr>
            <w:webHidden/>
          </w:rPr>
        </w:r>
        <w:r w:rsidR="000C5910">
          <w:rPr>
            <w:webHidden/>
          </w:rPr>
          <w:fldChar w:fldCharType="separate"/>
        </w:r>
        <w:r w:rsidR="000C5910">
          <w:rPr>
            <w:webHidden/>
          </w:rPr>
          <w:t>12</w:t>
        </w:r>
        <w:r w:rsidR="000C5910">
          <w:rPr>
            <w:webHidden/>
          </w:rPr>
          <w:fldChar w:fldCharType="end"/>
        </w:r>
      </w:hyperlink>
    </w:p>
    <w:p w14:paraId="1EEBEFDC" w14:textId="474B3E90" w:rsidR="000C5910" w:rsidRDefault="008903C2">
      <w:pPr>
        <w:pStyle w:val="TOC2"/>
        <w:rPr>
          <w:rFonts w:asciiTheme="minorHAnsi" w:eastAsiaTheme="minorEastAsia" w:hAnsiTheme="minorHAnsi" w:cstheme="minorBidi"/>
          <w:sz w:val="22"/>
          <w:szCs w:val="22"/>
          <w:lang w:eastAsia="en-GB"/>
        </w:rPr>
      </w:pPr>
      <w:hyperlink w:anchor="_Toc51425849" w:history="1">
        <w:r w:rsidR="000C5910" w:rsidRPr="00D21995">
          <w:rPr>
            <w:rStyle w:val="Hyperlink"/>
          </w:rPr>
          <w:t>Article 35: Breach of Contract</w:t>
        </w:r>
        <w:r w:rsidR="000C5910">
          <w:rPr>
            <w:webHidden/>
          </w:rPr>
          <w:tab/>
        </w:r>
        <w:r w:rsidR="000C5910">
          <w:rPr>
            <w:webHidden/>
          </w:rPr>
          <w:fldChar w:fldCharType="begin"/>
        </w:r>
        <w:r w:rsidR="000C5910">
          <w:rPr>
            <w:webHidden/>
          </w:rPr>
          <w:instrText xml:space="preserve"> PAGEREF _Toc51425849 \h </w:instrText>
        </w:r>
        <w:r w:rsidR="000C5910">
          <w:rPr>
            <w:webHidden/>
          </w:rPr>
        </w:r>
        <w:r w:rsidR="000C5910">
          <w:rPr>
            <w:webHidden/>
          </w:rPr>
          <w:fldChar w:fldCharType="separate"/>
        </w:r>
        <w:r w:rsidR="000C5910">
          <w:rPr>
            <w:webHidden/>
          </w:rPr>
          <w:t>12</w:t>
        </w:r>
        <w:r w:rsidR="000C5910">
          <w:rPr>
            <w:webHidden/>
          </w:rPr>
          <w:fldChar w:fldCharType="end"/>
        </w:r>
      </w:hyperlink>
    </w:p>
    <w:p w14:paraId="5C5D848A" w14:textId="2F35C8F3" w:rsidR="000C5910" w:rsidRDefault="008903C2">
      <w:pPr>
        <w:pStyle w:val="TOC2"/>
        <w:rPr>
          <w:rFonts w:asciiTheme="minorHAnsi" w:eastAsiaTheme="minorEastAsia" w:hAnsiTheme="minorHAnsi" w:cstheme="minorBidi"/>
          <w:sz w:val="22"/>
          <w:szCs w:val="22"/>
          <w:lang w:eastAsia="en-GB"/>
        </w:rPr>
      </w:pPr>
      <w:hyperlink w:anchor="_Toc51425850" w:history="1">
        <w:r w:rsidR="000C5910" w:rsidRPr="00D21995">
          <w:rPr>
            <w:rStyle w:val="Hyperlink"/>
          </w:rPr>
          <w:t>Article 37: Termination by the Contractor</w:t>
        </w:r>
        <w:r w:rsidR="000C5910">
          <w:rPr>
            <w:webHidden/>
          </w:rPr>
          <w:tab/>
        </w:r>
        <w:r w:rsidR="000C5910">
          <w:rPr>
            <w:webHidden/>
          </w:rPr>
          <w:fldChar w:fldCharType="begin"/>
        </w:r>
        <w:r w:rsidR="000C5910">
          <w:rPr>
            <w:webHidden/>
          </w:rPr>
          <w:instrText xml:space="preserve"> PAGEREF _Toc51425850 \h </w:instrText>
        </w:r>
        <w:r w:rsidR="000C5910">
          <w:rPr>
            <w:webHidden/>
          </w:rPr>
        </w:r>
        <w:r w:rsidR="000C5910">
          <w:rPr>
            <w:webHidden/>
          </w:rPr>
          <w:fldChar w:fldCharType="separate"/>
        </w:r>
        <w:r w:rsidR="000C5910">
          <w:rPr>
            <w:webHidden/>
          </w:rPr>
          <w:t>12</w:t>
        </w:r>
        <w:r w:rsidR="000C5910">
          <w:rPr>
            <w:webHidden/>
          </w:rPr>
          <w:fldChar w:fldCharType="end"/>
        </w:r>
      </w:hyperlink>
    </w:p>
    <w:p w14:paraId="0AB29620" w14:textId="7886D76C" w:rsidR="000C5910" w:rsidRDefault="008903C2">
      <w:pPr>
        <w:pStyle w:val="TOC2"/>
        <w:rPr>
          <w:rFonts w:asciiTheme="minorHAnsi" w:eastAsiaTheme="minorEastAsia" w:hAnsiTheme="minorHAnsi" w:cstheme="minorBidi"/>
          <w:sz w:val="22"/>
          <w:szCs w:val="22"/>
          <w:lang w:eastAsia="en-GB"/>
        </w:rPr>
      </w:pPr>
      <w:hyperlink w:anchor="_Toc51425851" w:history="1">
        <w:r w:rsidR="000C5910" w:rsidRPr="00D21995">
          <w:rPr>
            <w:rStyle w:val="Hyperlink"/>
          </w:rPr>
          <w:t>Article 41: Dispute Settlement by Litigation</w:t>
        </w:r>
        <w:r w:rsidR="000C5910">
          <w:rPr>
            <w:webHidden/>
          </w:rPr>
          <w:tab/>
        </w:r>
        <w:r w:rsidR="000C5910">
          <w:rPr>
            <w:webHidden/>
          </w:rPr>
          <w:fldChar w:fldCharType="begin"/>
        </w:r>
        <w:r w:rsidR="000C5910">
          <w:rPr>
            <w:webHidden/>
          </w:rPr>
          <w:instrText xml:space="preserve"> PAGEREF _Toc51425851 \h </w:instrText>
        </w:r>
        <w:r w:rsidR="000C5910">
          <w:rPr>
            <w:webHidden/>
          </w:rPr>
        </w:r>
        <w:r w:rsidR="000C5910">
          <w:rPr>
            <w:webHidden/>
          </w:rPr>
          <w:fldChar w:fldCharType="separate"/>
        </w:r>
        <w:r w:rsidR="000C5910">
          <w:rPr>
            <w:webHidden/>
          </w:rPr>
          <w:t>12</w:t>
        </w:r>
        <w:r w:rsidR="000C5910">
          <w:rPr>
            <w:webHidden/>
          </w:rPr>
          <w:fldChar w:fldCharType="end"/>
        </w:r>
      </w:hyperlink>
    </w:p>
    <w:p w14:paraId="00360400" w14:textId="0CD4878C" w:rsidR="000C5910" w:rsidRDefault="008903C2">
      <w:pPr>
        <w:pStyle w:val="TOC1"/>
        <w:rPr>
          <w:rFonts w:asciiTheme="minorHAnsi" w:eastAsiaTheme="minorEastAsia" w:hAnsiTheme="minorHAnsi" w:cstheme="minorBidi"/>
          <w:b w:val="0"/>
          <w:sz w:val="22"/>
          <w:szCs w:val="22"/>
          <w:lang w:eastAsia="en-GB"/>
        </w:rPr>
      </w:pPr>
      <w:hyperlink w:anchor="_Toc51425852" w:history="1">
        <w:r w:rsidR="000C5910" w:rsidRPr="00D21995">
          <w:rPr>
            <w:rStyle w:val="Hyperlink"/>
            <w:rFonts w:cstheme="minorHAnsi"/>
          </w:rPr>
          <w:t xml:space="preserve">SECTION 4 –SPECIFICATIONS/TERMS OF REFERENCE </w:t>
        </w:r>
        <w:r w:rsidR="000C5910" w:rsidRPr="00D21995">
          <w:rPr>
            <w:rStyle w:val="Hyperlink"/>
            <w:rFonts w:cstheme="minorHAnsi"/>
            <w:vertAlign w:val="superscript"/>
          </w:rPr>
          <w:t>(Note 3)</w:t>
        </w:r>
        <w:r w:rsidR="000C5910">
          <w:rPr>
            <w:webHidden/>
          </w:rPr>
          <w:tab/>
        </w:r>
        <w:r w:rsidR="000C5910">
          <w:rPr>
            <w:webHidden/>
          </w:rPr>
          <w:fldChar w:fldCharType="begin"/>
        </w:r>
        <w:r w:rsidR="000C5910">
          <w:rPr>
            <w:webHidden/>
          </w:rPr>
          <w:instrText xml:space="preserve"> PAGEREF _Toc51425852 \h </w:instrText>
        </w:r>
        <w:r w:rsidR="000C5910">
          <w:rPr>
            <w:webHidden/>
          </w:rPr>
        </w:r>
        <w:r w:rsidR="000C5910">
          <w:rPr>
            <w:webHidden/>
          </w:rPr>
          <w:fldChar w:fldCharType="separate"/>
        </w:r>
        <w:r w:rsidR="000C5910">
          <w:rPr>
            <w:webHidden/>
          </w:rPr>
          <w:t>13</w:t>
        </w:r>
        <w:r w:rsidR="000C5910">
          <w:rPr>
            <w:webHidden/>
          </w:rPr>
          <w:fldChar w:fldCharType="end"/>
        </w:r>
      </w:hyperlink>
    </w:p>
    <w:p w14:paraId="33441438" w14:textId="33423C25" w:rsidR="000C5910" w:rsidRDefault="008903C2">
      <w:pPr>
        <w:pStyle w:val="TOC2"/>
        <w:rPr>
          <w:rFonts w:asciiTheme="minorHAnsi" w:eastAsiaTheme="minorEastAsia" w:hAnsiTheme="minorHAnsi" w:cstheme="minorBidi"/>
          <w:sz w:val="22"/>
          <w:szCs w:val="22"/>
          <w:lang w:eastAsia="en-GB"/>
        </w:rPr>
      </w:pPr>
      <w:hyperlink w:anchor="_Toc51425853" w:history="1">
        <w:r w:rsidR="000C5910" w:rsidRPr="00D21995">
          <w:rPr>
            <w:rStyle w:val="Hyperlink"/>
          </w:rPr>
          <w:t>4.1 Background Information</w:t>
        </w:r>
        <w:r w:rsidR="000C5910">
          <w:rPr>
            <w:webHidden/>
          </w:rPr>
          <w:tab/>
        </w:r>
        <w:r w:rsidR="000C5910">
          <w:rPr>
            <w:webHidden/>
          </w:rPr>
          <w:fldChar w:fldCharType="begin"/>
        </w:r>
        <w:r w:rsidR="000C5910">
          <w:rPr>
            <w:webHidden/>
          </w:rPr>
          <w:instrText xml:space="preserve"> PAGEREF _Toc51425853 \h </w:instrText>
        </w:r>
        <w:r w:rsidR="000C5910">
          <w:rPr>
            <w:webHidden/>
          </w:rPr>
        </w:r>
        <w:r w:rsidR="000C5910">
          <w:rPr>
            <w:webHidden/>
          </w:rPr>
          <w:fldChar w:fldCharType="separate"/>
        </w:r>
        <w:r w:rsidR="000C5910">
          <w:rPr>
            <w:webHidden/>
          </w:rPr>
          <w:t>13</w:t>
        </w:r>
        <w:r w:rsidR="000C5910">
          <w:rPr>
            <w:webHidden/>
          </w:rPr>
          <w:fldChar w:fldCharType="end"/>
        </w:r>
      </w:hyperlink>
    </w:p>
    <w:p w14:paraId="55C8863B" w14:textId="225D0897" w:rsidR="000C5910" w:rsidRDefault="008903C2">
      <w:pPr>
        <w:pStyle w:val="TOC2"/>
        <w:rPr>
          <w:rFonts w:asciiTheme="minorHAnsi" w:eastAsiaTheme="minorEastAsia" w:hAnsiTheme="minorHAnsi" w:cstheme="minorBidi"/>
          <w:sz w:val="22"/>
          <w:szCs w:val="22"/>
          <w:lang w:eastAsia="en-GB"/>
        </w:rPr>
      </w:pPr>
      <w:hyperlink w:anchor="_Toc51425854" w:history="1">
        <w:r w:rsidR="000C5910" w:rsidRPr="00D21995">
          <w:rPr>
            <w:rStyle w:val="Hyperlink"/>
          </w:rPr>
          <w:t>4.2 Subject matter of the present tender.</w:t>
        </w:r>
        <w:r w:rsidR="000C5910">
          <w:rPr>
            <w:webHidden/>
          </w:rPr>
          <w:tab/>
        </w:r>
        <w:r w:rsidR="000C5910">
          <w:rPr>
            <w:webHidden/>
          </w:rPr>
          <w:fldChar w:fldCharType="begin"/>
        </w:r>
        <w:r w:rsidR="000C5910">
          <w:rPr>
            <w:webHidden/>
          </w:rPr>
          <w:instrText xml:space="preserve"> PAGEREF _Toc51425854 \h </w:instrText>
        </w:r>
        <w:r w:rsidR="000C5910">
          <w:rPr>
            <w:webHidden/>
          </w:rPr>
        </w:r>
        <w:r w:rsidR="000C5910">
          <w:rPr>
            <w:webHidden/>
          </w:rPr>
          <w:fldChar w:fldCharType="separate"/>
        </w:r>
        <w:r w:rsidR="000C5910">
          <w:rPr>
            <w:webHidden/>
          </w:rPr>
          <w:t>14</w:t>
        </w:r>
        <w:r w:rsidR="000C5910">
          <w:rPr>
            <w:webHidden/>
          </w:rPr>
          <w:fldChar w:fldCharType="end"/>
        </w:r>
      </w:hyperlink>
    </w:p>
    <w:p w14:paraId="08D25E27" w14:textId="1B068A43" w:rsidR="000C5910" w:rsidRDefault="008903C2">
      <w:pPr>
        <w:pStyle w:val="TOC2"/>
        <w:rPr>
          <w:rFonts w:asciiTheme="minorHAnsi" w:eastAsiaTheme="minorEastAsia" w:hAnsiTheme="minorHAnsi" w:cstheme="minorBidi"/>
          <w:sz w:val="22"/>
          <w:szCs w:val="22"/>
          <w:lang w:eastAsia="en-GB"/>
        </w:rPr>
      </w:pPr>
      <w:hyperlink w:anchor="_Toc51425855" w:history="1">
        <w:r w:rsidR="000C5910" w:rsidRPr="00D21995">
          <w:rPr>
            <w:rStyle w:val="Hyperlink"/>
          </w:rPr>
          <w:t>4.3 Furniture required</w:t>
        </w:r>
        <w:r w:rsidR="000C5910">
          <w:rPr>
            <w:webHidden/>
          </w:rPr>
          <w:tab/>
        </w:r>
        <w:r w:rsidR="000C5910">
          <w:rPr>
            <w:webHidden/>
          </w:rPr>
          <w:fldChar w:fldCharType="begin"/>
        </w:r>
        <w:r w:rsidR="000C5910">
          <w:rPr>
            <w:webHidden/>
          </w:rPr>
          <w:instrText xml:space="preserve"> PAGEREF _Toc51425855 \h </w:instrText>
        </w:r>
        <w:r w:rsidR="000C5910">
          <w:rPr>
            <w:webHidden/>
          </w:rPr>
        </w:r>
        <w:r w:rsidR="000C5910">
          <w:rPr>
            <w:webHidden/>
          </w:rPr>
          <w:fldChar w:fldCharType="separate"/>
        </w:r>
        <w:r w:rsidR="000C5910">
          <w:rPr>
            <w:webHidden/>
          </w:rPr>
          <w:t>14</w:t>
        </w:r>
        <w:r w:rsidR="000C5910">
          <w:rPr>
            <w:webHidden/>
          </w:rPr>
          <w:fldChar w:fldCharType="end"/>
        </w:r>
      </w:hyperlink>
    </w:p>
    <w:p w14:paraId="0972B40C" w14:textId="519D70D6" w:rsidR="000C5910" w:rsidRDefault="008903C2">
      <w:pPr>
        <w:pStyle w:val="TOC1"/>
        <w:rPr>
          <w:rFonts w:asciiTheme="minorHAnsi" w:eastAsiaTheme="minorEastAsia" w:hAnsiTheme="minorHAnsi" w:cstheme="minorBidi"/>
          <w:b w:val="0"/>
          <w:sz w:val="22"/>
          <w:szCs w:val="22"/>
          <w:lang w:eastAsia="en-GB"/>
        </w:rPr>
      </w:pPr>
      <w:hyperlink w:anchor="_Toc51425856" w:history="1">
        <w:r w:rsidR="000C5910" w:rsidRPr="00D21995">
          <w:rPr>
            <w:rStyle w:val="Hyperlink"/>
            <w:rFonts w:cstheme="minorHAnsi"/>
          </w:rPr>
          <w:t>SECTION 5 – SUPPLEMENTARY DOCUMENTATION</w:t>
        </w:r>
        <w:r w:rsidR="000C5910">
          <w:rPr>
            <w:webHidden/>
          </w:rPr>
          <w:tab/>
        </w:r>
        <w:r w:rsidR="000C5910">
          <w:rPr>
            <w:webHidden/>
          </w:rPr>
          <w:fldChar w:fldCharType="begin"/>
        </w:r>
        <w:r w:rsidR="000C5910">
          <w:rPr>
            <w:webHidden/>
          </w:rPr>
          <w:instrText xml:space="preserve"> PAGEREF _Toc51425856 \h </w:instrText>
        </w:r>
        <w:r w:rsidR="000C5910">
          <w:rPr>
            <w:webHidden/>
          </w:rPr>
        </w:r>
        <w:r w:rsidR="000C5910">
          <w:rPr>
            <w:webHidden/>
          </w:rPr>
          <w:fldChar w:fldCharType="separate"/>
        </w:r>
        <w:r w:rsidR="000C5910">
          <w:rPr>
            <w:webHidden/>
          </w:rPr>
          <w:t>16</w:t>
        </w:r>
        <w:r w:rsidR="000C5910">
          <w:rPr>
            <w:webHidden/>
          </w:rPr>
          <w:fldChar w:fldCharType="end"/>
        </w:r>
      </w:hyperlink>
    </w:p>
    <w:p w14:paraId="1071D47A" w14:textId="3CB46EBA" w:rsidR="000C5910" w:rsidRDefault="008903C2">
      <w:pPr>
        <w:pStyle w:val="TOC2"/>
        <w:rPr>
          <w:rFonts w:asciiTheme="minorHAnsi" w:eastAsiaTheme="minorEastAsia" w:hAnsiTheme="minorHAnsi" w:cstheme="minorBidi"/>
          <w:sz w:val="22"/>
          <w:szCs w:val="22"/>
          <w:lang w:eastAsia="en-GB"/>
        </w:rPr>
      </w:pPr>
      <w:hyperlink w:anchor="_Toc51425857" w:history="1">
        <w:r w:rsidR="000C5910" w:rsidRPr="00D21995">
          <w:rPr>
            <w:rStyle w:val="Hyperlink"/>
          </w:rPr>
          <w:t>5.1 – Draft Contract Form</w:t>
        </w:r>
        <w:r w:rsidR="000C5910">
          <w:rPr>
            <w:webHidden/>
          </w:rPr>
          <w:tab/>
        </w:r>
        <w:r w:rsidR="000C5910">
          <w:rPr>
            <w:webHidden/>
          </w:rPr>
          <w:fldChar w:fldCharType="begin"/>
        </w:r>
        <w:r w:rsidR="000C5910">
          <w:rPr>
            <w:webHidden/>
          </w:rPr>
          <w:instrText xml:space="preserve"> PAGEREF _Toc51425857 \h </w:instrText>
        </w:r>
        <w:r w:rsidR="000C5910">
          <w:rPr>
            <w:webHidden/>
          </w:rPr>
        </w:r>
        <w:r w:rsidR="000C5910">
          <w:rPr>
            <w:webHidden/>
          </w:rPr>
          <w:fldChar w:fldCharType="separate"/>
        </w:r>
        <w:r w:rsidR="000C5910">
          <w:rPr>
            <w:webHidden/>
          </w:rPr>
          <w:t>16</w:t>
        </w:r>
        <w:r w:rsidR="000C5910">
          <w:rPr>
            <w:webHidden/>
          </w:rPr>
          <w:fldChar w:fldCharType="end"/>
        </w:r>
      </w:hyperlink>
    </w:p>
    <w:p w14:paraId="79F114EC" w14:textId="7D4DEFD6" w:rsidR="000C5910" w:rsidRDefault="008903C2">
      <w:pPr>
        <w:pStyle w:val="TOC2"/>
        <w:rPr>
          <w:rFonts w:asciiTheme="minorHAnsi" w:eastAsiaTheme="minorEastAsia" w:hAnsiTheme="minorHAnsi" w:cstheme="minorBidi"/>
          <w:sz w:val="22"/>
          <w:szCs w:val="22"/>
          <w:lang w:eastAsia="en-GB"/>
        </w:rPr>
      </w:pPr>
      <w:hyperlink w:anchor="_Toc51425858" w:history="1">
        <w:r w:rsidR="000C5910" w:rsidRPr="00D21995">
          <w:rPr>
            <w:rStyle w:val="Hyperlink"/>
          </w:rPr>
          <w:t>5.2 – Glossary</w:t>
        </w:r>
        <w:r w:rsidR="000C5910">
          <w:rPr>
            <w:webHidden/>
          </w:rPr>
          <w:tab/>
        </w:r>
        <w:r w:rsidR="000C5910">
          <w:rPr>
            <w:webHidden/>
          </w:rPr>
          <w:fldChar w:fldCharType="begin"/>
        </w:r>
        <w:r w:rsidR="000C5910">
          <w:rPr>
            <w:webHidden/>
          </w:rPr>
          <w:instrText xml:space="preserve"> PAGEREF _Toc51425858 \h </w:instrText>
        </w:r>
        <w:r w:rsidR="000C5910">
          <w:rPr>
            <w:webHidden/>
          </w:rPr>
        </w:r>
        <w:r w:rsidR="000C5910">
          <w:rPr>
            <w:webHidden/>
          </w:rPr>
          <w:fldChar w:fldCharType="separate"/>
        </w:r>
        <w:r w:rsidR="000C5910">
          <w:rPr>
            <w:webHidden/>
          </w:rPr>
          <w:t>16</w:t>
        </w:r>
        <w:r w:rsidR="000C5910">
          <w:rPr>
            <w:webHidden/>
          </w:rPr>
          <w:fldChar w:fldCharType="end"/>
        </w:r>
      </w:hyperlink>
    </w:p>
    <w:p w14:paraId="30BCA250" w14:textId="143FC1D5" w:rsidR="000C5910" w:rsidRDefault="008903C2">
      <w:pPr>
        <w:pStyle w:val="TOC2"/>
        <w:rPr>
          <w:rFonts w:asciiTheme="minorHAnsi" w:eastAsiaTheme="minorEastAsia" w:hAnsiTheme="minorHAnsi" w:cstheme="minorBidi"/>
          <w:sz w:val="22"/>
          <w:szCs w:val="22"/>
          <w:lang w:eastAsia="en-GB"/>
        </w:rPr>
      </w:pPr>
      <w:hyperlink w:anchor="_Toc51425859" w:history="1">
        <w:r w:rsidR="000C5910" w:rsidRPr="00D21995">
          <w:rPr>
            <w:rStyle w:val="Hyperlink"/>
          </w:rPr>
          <w:t>5.3 – Specimen Performance Guarantee</w:t>
        </w:r>
        <w:r w:rsidR="000C5910">
          <w:rPr>
            <w:webHidden/>
          </w:rPr>
          <w:tab/>
        </w:r>
        <w:r w:rsidR="000C5910">
          <w:rPr>
            <w:webHidden/>
          </w:rPr>
          <w:fldChar w:fldCharType="begin"/>
        </w:r>
        <w:r w:rsidR="000C5910">
          <w:rPr>
            <w:webHidden/>
          </w:rPr>
          <w:instrText xml:space="preserve"> PAGEREF _Toc51425859 \h </w:instrText>
        </w:r>
        <w:r w:rsidR="000C5910">
          <w:rPr>
            <w:webHidden/>
          </w:rPr>
        </w:r>
        <w:r w:rsidR="000C5910">
          <w:rPr>
            <w:webHidden/>
          </w:rPr>
          <w:fldChar w:fldCharType="separate"/>
        </w:r>
        <w:r w:rsidR="000C5910">
          <w:rPr>
            <w:webHidden/>
          </w:rPr>
          <w:t>16</w:t>
        </w:r>
        <w:r w:rsidR="000C5910">
          <w:rPr>
            <w:webHidden/>
          </w:rPr>
          <w:fldChar w:fldCharType="end"/>
        </w:r>
      </w:hyperlink>
    </w:p>
    <w:p w14:paraId="4FABA536" w14:textId="1638D6C1" w:rsidR="000C5910" w:rsidRDefault="008903C2">
      <w:pPr>
        <w:pStyle w:val="TOC2"/>
        <w:rPr>
          <w:rFonts w:asciiTheme="minorHAnsi" w:eastAsiaTheme="minorEastAsia" w:hAnsiTheme="minorHAnsi" w:cstheme="minorBidi"/>
          <w:sz w:val="22"/>
          <w:szCs w:val="22"/>
          <w:lang w:eastAsia="en-GB"/>
        </w:rPr>
      </w:pPr>
      <w:hyperlink w:anchor="_Toc51425860" w:history="1">
        <w:r w:rsidR="000C5910" w:rsidRPr="00D21995">
          <w:rPr>
            <w:rStyle w:val="Hyperlink"/>
          </w:rPr>
          <w:t>5.4 – Specimen Tender Guarantee</w:t>
        </w:r>
        <w:r w:rsidR="000C5910">
          <w:rPr>
            <w:webHidden/>
          </w:rPr>
          <w:tab/>
        </w:r>
        <w:r w:rsidR="000C5910">
          <w:rPr>
            <w:webHidden/>
          </w:rPr>
          <w:fldChar w:fldCharType="begin"/>
        </w:r>
        <w:r w:rsidR="000C5910">
          <w:rPr>
            <w:webHidden/>
          </w:rPr>
          <w:instrText xml:space="preserve"> PAGEREF _Toc51425860 \h </w:instrText>
        </w:r>
        <w:r w:rsidR="000C5910">
          <w:rPr>
            <w:webHidden/>
          </w:rPr>
        </w:r>
        <w:r w:rsidR="000C5910">
          <w:rPr>
            <w:webHidden/>
          </w:rPr>
          <w:fldChar w:fldCharType="separate"/>
        </w:r>
        <w:r w:rsidR="000C5910">
          <w:rPr>
            <w:webHidden/>
          </w:rPr>
          <w:t>16</w:t>
        </w:r>
        <w:r w:rsidR="000C5910">
          <w:rPr>
            <w:webHidden/>
          </w:rPr>
          <w:fldChar w:fldCharType="end"/>
        </w:r>
      </w:hyperlink>
    </w:p>
    <w:p w14:paraId="06EDF3C5" w14:textId="6D516B83" w:rsidR="000C5910" w:rsidRDefault="008903C2">
      <w:pPr>
        <w:pStyle w:val="TOC2"/>
        <w:rPr>
          <w:rFonts w:asciiTheme="minorHAnsi" w:eastAsiaTheme="minorEastAsia" w:hAnsiTheme="minorHAnsi" w:cstheme="minorBidi"/>
          <w:sz w:val="22"/>
          <w:szCs w:val="22"/>
          <w:lang w:eastAsia="en-GB"/>
        </w:rPr>
      </w:pPr>
      <w:hyperlink w:anchor="_Toc51425861" w:history="1">
        <w:r w:rsidR="000C5910" w:rsidRPr="00D21995">
          <w:rPr>
            <w:rStyle w:val="Hyperlink"/>
          </w:rPr>
          <w:t>5.5 – General Conditions of Contract</w:t>
        </w:r>
        <w:r w:rsidR="000C5910">
          <w:rPr>
            <w:webHidden/>
          </w:rPr>
          <w:tab/>
        </w:r>
        <w:r w:rsidR="000C5910">
          <w:rPr>
            <w:webHidden/>
          </w:rPr>
          <w:fldChar w:fldCharType="begin"/>
        </w:r>
        <w:r w:rsidR="000C5910">
          <w:rPr>
            <w:webHidden/>
          </w:rPr>
          <w:instrText xml:space="preserve"> PAGEREF _Toc51425861 \h </w:instrText>
        </w:r>
        <w:r w:rsidR="000C5910">
          <w:rPr>
            <w:webHidden/>
          </w:rPr>
        </w:r>
        <w:r w:rsidR="000C5910">
          <w:rPr>
            <w:webHidden/>
          </w:rPr>
          <w:fldChar w:fldCharType="separate"/>
        </w:r>
        <w:r w:rsidR="000C5910">
          <w:rPr>
            <w:webHidden/>
          </w:rPr>
          <w:t>16</w:t>
        </w:r>
        <w:r w:rsidR="000C5910">
          <w:rPr>
            <w:webHidden/>
          </w:rPr>
          <w:fldChar w:fldCharType="end"/>
        </w:r>
      </w:hyperlink>
    </w:p>
    <w:p w14:paraId="71AD764C" w14:textId="4D6FE2CF" w:rsidR="000C5910" w:rsidRDefault="008903C2">
      <w:pPr>
        <w:pStyle w:val="TOC2"/>
        <w:rPr>
          <w:rFonts w:asciiTheme="minorHAnsi" w:eastAsiaTheme="minorEastAsia" w:hAnsiTheme="minorHAnsi" w:cstheme="minorBidi"/>
          <w:sz w:val="22"/>
          <w:szCs w:val="22"/>
          <w:lang w:eastAsia="en-GB"/>
        </w:rPr>
      </w:pPr>
      <w:hyperlink w:anchor="_Toc51425862" w:history="1">
        <w:r w:rsidR="000C5910" w:rsidRPr="00D21995">
          <w:rPr>
            <w:rStyle w:val="Hyperlink"/>
          </w:rPr>
          <w:t>5.6 – General Rules Governing Tendering for NGOs</w:t>
        </w:r>
        <w:r w:rsidR="000C5910">
          <w:rPr>
            <w:webHidden/>
          </w:rPr>
          <w:tab/>
        </w:r>
        <w:r w:rsidR="000C5910">
          <w:rPr>
            <w:webHidden/>
          </w:rPr>
          <w:fldChar w:fldCharType="begin"/>
        </w:r>
        <w:r w:rsidR="000C5910">
          <w:rPr>
            <w:webHidden/>
          </w:rPr>
          <w:instrText xml:space="preserve"> PAGEREF _Toc51425862 \h </w:instrText>
        </w:r>
        <w:r w:rsidR="000C5910">
          <w:rPr>
            <w:webHidden/>
          </w:rPr>
        </w:r>
        <w:r w:rsidR="000C5910">
          <w:rPr>
            <w:webHidden/>
          </w:rPr>
          <w:fldChar w:fldCharType="separate"/>
        </w:r>
        <w:r w:rsidR="000C5910">
          <w:rPr>
            <w:webHidden/>
          </w:rPr>
          <w:t>16</w:t>
        </w:r>
        <w:r w:rsidR="000C5910">
          <w:rPr>
            <w:webHidden/>
          </w:rPr>
          <w:fldChar w:fldCharType="end"/>
        </w:r>
      </w:hyperlink>
    </w:p>
    <w:p w14:paraId="6807C2C8" w14:textId="26A0487B" w:rsidR="001A6544" w:rsidRPr="00217F99" w:rsidRDefault="00CD0E19" w:rsidP="00E3512E">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r w:rsidR="001A6544"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2" w:name="_Toc255762055"/>
      <w:bookmarkStart w:id="3" w:name="_Toc256001525"/>
      <w:bookmarkStart w:id="4" w:name="_Toc256415272"/>
      <w:bookmarkStart w:id="5" w:name="_Toc256415922"/>
      <w:bookmarkStart w:id="6" w:name="_Toc256416065"/>
      <w:bookmarkStart w:id="7" w:name="_Toc385513302"/>
      <w:bookmarkStart w:id="8" w:name="_Toc51425815"/>
      <w:r w:rsidRPr="00217F99">
        <w:rPr>
          <w:rFonts w:asciiTheme="minorHAnsi" w:hAnsiTheme="minorHAnsi" w:cstheme="minorHAnsi"/>
          <w:lang w:val="en-GB"/>
        </w:rPr>
        <w:lastRenderedPageBreak/>
        <w:t>SECTION 1 – INSTRUCTIONS TO TENDERERS</w:t>
      </w:r>
      <w:bookmarkEnd w:id="2"/>
      <w:bookmarkEnd w:id="3"/>
      <w:bookmarkEnd w:id="4"/>
      <w:bookmarkEnd w:id="5"/>
      <w:bookmarkEnd w:id="6"/>
      <w:bookmarkEnd w:id="7"/>
      <w:bookmarkEnd w:id="8"/>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9" w:name="_Toc256001527"/>
            <w:bookmarkStart w:id="10" w:name="_Toc256415274"/>
            <w:bookmarkStart w:id="11" w:name="_Toc256415924"/>
            <w:bookmarkStart w:id="12" w:name="_Toc256416067"/>
            <w:bookmarkStart w:id="13" w:name="_Toc385513303"/>
            <w:bookmarkStart w:id="14" w:name="_Toc51425816"/>
            <w:r w:rsidRPr="00217F99">
              <w:rPr>
                <w:rFonts w:asciiTheme="minorHAnsi" w:hAnsiTheme="minorHAnsi" w:cstheme="minorHAnsi"/>
                <w:lang w:val="en-GB"/>
              </w:rPr>
              <w:t>1. General Instructions</w:t>
            </w:r>
            <w:bookmarkEnd w:id="9"/>
            <w:bookmarkEnd w:id="10"/>
            <w:bookmarkEnd w:id="11"/>
            <w:bookmarkEnd w:id="12"/>
            <w:bookmarkEnd w:id="13"/>
            <w:bookmarkEnd w:id="14"/>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A8DC2E4"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CA4442">
              <w:rPr>
                <w:rFonts w:ascii="Trebuchet MS" w:hAnsi="Trebuchet MS"/>
                <w:iCs/>
                <w:sz w:val="20"/>
                <w:szCs w:val="20"/>
              </w:rPr>
              <w:t>20</w:t>
            </w:r>
            <w:r w:rsidR="002075B0">
              <w:rPr>
                <w:rFonts w:ascii="Trebuchet MS" w:hAnsi="Trebuchet MS"/>
                <w:iCs/>
                <w:sz w:val="20"/>
                <w:szCs w:val="20"/>
              </w:rPr>
              <w:t>,000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2E1783A8" w:rsidR="00F2380A" w:rsidRDefault="00C82FC8" w:rsidP="00F2380A">
            <w:pPr>
              <w:pStyle w:val="ListParagraph"/>
              <w:numPr>
                <w:ilvl w:val="0"/>
                <w:numId w:val="1"/>
              </w:numPr>
              <w:jc w:val="both"/>
              <w:rPr>
                <w:rFonts w:asciiTheme="minorHAnsi" w:hAnsiTheme="minorHAnsi" w:cstheme="minorHAnsi"/>
                <w:sz w:val="20"/>
                <w:szCs w:val="20"/>
                <w:lang w:val="en-GB"/>
              </w:rPr>
            </w:pPr>
            <w:bookmarkStart w:id="15" w:name="_Hlk45748480"/>
            <w:r>
              <w:rPr>
                <w:rFonts w:asciiTheme="minorHAnsi" w:hAnsiTheme="minorHAnsi" w:cstheme="minorHAnsi"/>
                <w:sz w:val="20"/>
                <w:szCs w:val="20"/>
                <w:lang w:val="en-GB"/>
              </w:rPr>
              <w:t>Office Furniture</w:t>
            </w:r>
            <w:r w:rsidR="00F2380A">
              <w:rPr>
                <w:rFonts w:asciiTheme="minorHAnsi" w:hAnsiTheme="minorHAnsi" w:cstheme="minorHAnsi"/>
                <w:sz w:val="20"/>
                <w:szCs w:val="20"/>
                <w:lang w:val="en-GB"/>
              </w:rPr>
              <w:t>.</w:t>
            </w:r>
          </w:p>
          <w:p w14:paraId="572290E8" w14:textId="7939E167" w:rsidR="00C82FC8" w:rsidRPr="00EF264B" w:rsidRDefault="00C82FC8" w:rsidP="00F2380A">
            <w:pPr>
              <w:pStyle w:val="ListParagraph"/>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Museum Cabinets</w:t>
            </w:r>
          </w:p>
          <w:bookmarkEnd w:id="15"/>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6" w:name="_Toc256001528"/>
            <w:bookmarkStart w:id="17" w:name="_Toc256415275"/>
            <w:bookmarkStart w:id="18" w:name="_Toc256415925"/>
            <w:bookmarkStart w:id="19" w:name="_Toc256416068"/>
            <w:bookmarkStart w:id="20" w:name="_Toc385513304"/>
            <w:bookmarkStart w:id="21" w:name="_Toc51425817"/>
            <w:r w:rsidRPr="00217F99">
              <w:t>2. Timetable</w:t>
            </w:r>
            <w:bookmarkEnd w:id="16"/>
            <w:bookmarkEnd w:id="17"/>
            <w:bookmarkEnd w:id="18"/>
            <w:bookmarkEnd w:id="19"/>
            <w:bookmarkEnd w:id="20"/>
            <w:bookmarkEnd w:id="21"/>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9023CF"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9023CF" w:rsidRPr="00217F99" w:rsidRDefault="009023CF" w:rsidP="009023C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6267427A" w:rsidR="009023CF" w:rsidRPr="00217F99" w:rsidRDefault="009023CF" w:rsidP="009023CF">
                  <w:pPr>
                    <w:jc w:val="center"/>
                    <w:rPr>
                      <w:rFonts w:asciiTheme="minorHAnsi" w:hAnsiTheme="minorHAnsi" w:cstheme="minorHAnsi"/>
                      <w:sz w:val="20"/>
                      <w:szCs w:val="20"/>
                      <w:lang w:val="en-GB"/>
                    </w:rPr>
                  </w:pPr>
                  <w:r>
                    <w:rPr>
                      <w:rFonts w:asciiTheme="minorHAnsi" w:hAnsiTheme="minorHAnsi" w:cstheme="minorHAnsi"/>
                      <w:sz w:val="20"/>
                      <w:szCs w:val="20"/>
                      <w:lang w:val="en-GB"/>
                    </w:rPr>
                    <w:t>Friday 25</w:t>
                  </w:r>
                  <w:r w:rsidRPr="00071650">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September 2020</w:t>
                  </w:r>
                </w:p>
              </w:tc>
              <w:tc>
                <w:tcPr>
                  <w:tcW w:w="1152" w:type="dxa"/>
                  <w:shd w:val="clear" w:color="auto" w:fill="FFFF00"/>
                  <w:vAlign w:val="center"/>
                </w:tcPr>
                <w:p w14:paraId="7F95CE24" w14:textId="0672D532" w:rsidR="009023CF" w:rsidRPr="00217F99" w:rsidRDefault="009023CF" w:rsidP="009023CF">
                  <w:pPr>
                    <w:jc w:val="center"/>
                    <w:rPr>
                      <w:rFonts w:asciiTheme="minorHAnsi" w:hAnsiTheme="minorHAnsi" w:cstheme="minorHAnsi"/>
                      <w:sz w:val="20"/>
                      <w:szCs w:val="20"/>
                      <w:lang w:val="en-GB"/>
                    </w:rPr>
                  </w:pPr>
                  <w:r>
                    <w:rPr>
                      <w:rFonts w:asciiTheme="minorHAnsi" w:hAnsiTheme="minorHAnsi" w:cstheme="minorHAnsi"/>
                      <w:sz w:val="18"/>
                      <w:szCs w:val="18"/>
                      <w:lang w:val="en-GB"/>
                    </w:rPr>
                    <w:t>09.30 hrs</w:t>
                  </w:r>
                </w:p>
              </w:tc>
            </w:tr>
            <w:tr w:rsidR="009023CF"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9023CF" w:rsidRPr="00217F99" w:rsidRDefault="009023CF" w:rsidP="009023C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9023CF" w:rsidRPr="00217F99" w:rsidRDefault="009023CF" w:rsidP="009023CF">
                  <w:pPr>
                    <w:rPr>
                      <w:rFonts w:asciiTheme="minorHAnsi" w:hAnsiTheme="minorHAnsi" w:cstheme="minorHAnsi"/>
                      <w:sz w:val="18"/>
                      <w:szCs w:val="18"/>
                      <w:lang w:val="en-GB"/>
                    </w:rPr>
                  </w:pPr>
                </w:p>
                <w:p w14:paraId="7671BCAB" w14:textId="77777777" w:rsidR="009023CF" w:rsidRPr="00217F99" w:rsidRDefault="009023CF" w:rsidP="009023C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2E6E3F27" w:rsidR="009023CF" w:rsidRPr="0000652C" w:rsidRDefault="009023CF" w:rsidP="009023CF">
                  <w:pPr>
                    <w:jc w:val="center"/>
                    <w:rPr>
                      <w:rFonts w:asciiTheme="minorHAnsi" w:hAnsiTheme="minorHAnsi" w:cstheme="minorHAnsi"/>
                      <w:sz w:val="20"/>
                      <w:szCs w:val="20"/>
                      <w:lang w:val="en-GB"/>
                    </w:rPr>
                  </w:pPr>
                  <w:r>
                    <w:rPr>
                      <w:rFonts w:asciiTheme="minorHAnsi" w:hAnsiTheme="minorHAnsi" w:cstheme="minorHAnsi"/>
                      <w:sz w:val="20"/>
                      <w:szCs w:val="20"/>
                      <w:lang w:val="en-GB"/>
                    </w:rPr>
                    <w:t>Thursday 1</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9023CF" w:rsidRDefault="009023CF" w:rsidP="009023C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9023CF" w:rsidRPr="00217F99" w:rsidRDefault="009023CF" w:rsidP="009023C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9023CF"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9023CF" w:rsidRPr="00217F99" w:rsidRDefault="009023CF" w:rsidP="009023C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5679862C" w:rsidR="009023CF" w:rsidRPr="0000652C" w:rsidRDefault="009023CF" w:rsidP="009023CF">
                  <w:pPr>
                    <w:jc w:val="center"/>
                    <w:rPr>
                      <w:rFonts w:asciiTheme="minorHAnsi" w:hAnsiTheme="minorHAnsi" w:cstheme="minorHAnsi"/>
                      <w:sz w:val="20"/>
                      <w:szCs w:val="20"/>
                      <w:lang w:val="en-GB"/>
                    </w:rPr>
                  </w:pPr>
                  <w:r>
                    <w:rPr>
                      <w:rFonts w:asciiTheme="minorHAnsi" w:hAnsiTheme="minorHAnsi" w:cstheme="minorHAnsi"/>
                      <w:sz w:val="20"/>
                      <w:szCs w:val="20"/>
                      <w:lang w:val="en-GB"/>
                    </w:rPr>
                    <w:t>Tuesday 6</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9023CF" w:rsidRDefault="009023CF" w:rsidP="009023C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9023CF" w:rsidRPr="00217F99" w:rsidRDefault="009023CF" w:rsidP="009023C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9023CF"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9023CF" w:rsidRPr="00217F99" w:rsidRDefault="009023CF" w:rsidP="009023C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9023CF" w:rsidRPr="00217F99" w:rsidRDefault="009023CF" w:rsidP="009023C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6A551F17" w:rsidR="009023CF" w:rsidRPr="0000652C" w:rsidRDefault="009023CF" w:rsidP="009023CF">
                  <w:pPr>
                    <w:jc w:val="center"/>
                    <w:rPr>
                      <w:rFonts w:asciiTheme="minorHAnsi" w:hAnsiTheme="minorHAnsi" w:cstheme="minorHAnsi"/>
                      <w:sz w:val="20"/>
                      <w:szCs w:val="20"/>
                      <w:lang w:val="en-GB"/>
                    </w:rPr>
                  </w:pPr>
                  <w:r>
                    <w:rPr>
                      <w:rFonts w:ascii="Trebuchet MS" w:hAnsi="Trebuchet MS"/>
                      <w:sz w:val="18"/>
                      <w:szCs w:val="18"/>
                      <w:lang w:val="en-GB"/>
                    </w:rPr>
                    <w:t>Wednesday 14</w:t>
                  </w:r>
                  <w:r w:rsidRPr="004A1F54">
                    <w:rPr>
                      <w:rFonts w:ascii="Trebuchet MS" w:hAnsi="Trebuchet MS"/>
                      <w:sz w:val="18"/>
                      <w:szCs w:val="18"/>
                      <w:vertAlign w:val="superscript"/>
                      <w:lang w:val="en-GB"/>
                    </w:rPr>
                    <w:t>th</w:t>
                  </w:r>
                  <w:r>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9023CF" w:rsidRDefault="009023CF" w:rsidP="009023C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9023CF" w:rsidRPr="00217F99" w:rsidRDefault="009023CF" w:rsidP="009023C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2" w:name="_Toc256001529"/>
            <w:bookmarkStart w:id="23" w:name="_Toc256415276"/>
            <w:bookmarkStart w:id="24" w:name="_Toc256415926"/>
            <w:bookmarkStart w:id="25" w:name="_Toc256416069"/>
            <w:bookmarkStart w:id="26" w:name="_Toc385513305"/>
            <w:bookmarkStart w:id="27" w:name="_Toc51425818"/>
            <w:r w:rsidRPr="00217F99">
              <w:t>3. Lots</w:t>
            </w:r>
            <w:bookmarkEnd w:id="22"/>
            <w:bookmarkEnd w:id="23"/>
            <w:bookmarkEnd w:id="24"/>
            <w:bookmarkEnd w:id="25"/>
            <w:bookmarkEnd w:id="26"/>
            <w:bookmarkEnd w:id="27"/>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8" w:name="_Toc51425819"/>
            <w:r w:rsidRPr="00217F99">
              <w:t>5. Financing</w:t>
            </w:r>
            <w:bookmarkEnd w:id="28"/>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9" w:name="_Toc385513308"/>
            <w:bookmarkStart w:id="30" w:name="_Toc51425820"/>
            <w:r w:rsidRPr="00217F99">
              <w:t>6. Clarification Meeting/Site Visit/Workshop</w:t>
            </w:r>
            <w:bookmarkEnd w:id="29"/>
            <w:bookmarkEnd w:id="30"/>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1" w:name="_Toc385513309"/>
            <w:bookmarkStart w:id="32" w:name="_Toc255762058"/>
            <w:bookmarkStart w:id="33" w:name="_Toc256001541"/>
            <w:bookmarkStart w:id="34" w:name="_Toc256415288"/>
            <w:bookmarkStart w:id="35" w:name="_Toc256415938"/>
            <w:bookmarkStart w:id="36" w:name="_Toc256416081"/>
            <w:bookmarkStart w:id="37" w:name="_Toc51425821"/>
            <w:r w:rsidRPr="00217F99">
              <w:t>7. Selection and Award Requirements</w:t>
            </w:r>
            <w:bookmarkEnd w:id="31"/>
            <w:bookmarkEnd w:id="32"/>
            <w:bookmarkEnd w:id="33"/>
            <w:bookmarkEnd w:id="34"/>
            <w:bookmarkEnd w:id="35"/>
            <w:bookmarkEnd w:id="36"/>
            <w:bookmarkEnd w:id="37"/>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7E28BB25" w14:textId="2B9B2E16"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C9A6ED8" w:rsidR="00F2380A" w:rsidRPr="00C82FC8"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51158119" w:rsidR="00F2380A" w:rsidRPr="00701D56"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p w14:paraId="0560A68C"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C82FC8">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8" w:name="_Toc385513311"/>
            <w:bookmarkStart w:id="39" w:name="_Toc51425822"/>
            <w:r w:rsidRPr="00217F99">
              <w:t>9. Criteria for Award</w:t>
            </w:r>
            <w:bookmarkEnd w:id="38"/>
            <w:bookmarkEnd w:id="39"/>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40" w:name="_Toc255762067"/>
      <w:bookmarkStart w:id="41" w:name="_Toc256001597"/>
      <w:bookmarkStart w:id="42" w:name="_Toc256415344"/>
      <w:bookmarkStart w:id="43" w:name="_Toc256415994"/>
      <w:bookmarkStart w:id="44" w:name="_Toc256416137"/>
      <w:bookmarkStart w:id="45" w:name="_Toc302812092"/>
      <w:bookmarkStart w:id="46" w:name="_Toc385513312"/>
      <w:r w:rsidRPr="00217F99">
        <w:rPr>
          <w:rFonts w:asciiTheme="minorHAnsi" w:hAnsiTheme="minorHAnsi" w:cstheme="minorHAnsi"/>
          <w:lang w:val="en-GB"/>
        </w:rPr>
        <w:br w:type="column"/>
      </w:r>
      <w:bookmarkStart w:id="47" w:name="_Toc5142582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40"/>
      <w:bookmarkEnd w:id="41"/>
      <w:bookmarkEnd w:id="42"/>
      <w:bookmarkEnd w:id="43"/>
      <w:bookmarkEnd w:id="44"/>
      <w:r w:rsidR="00173D2B" w:rsidRPr="00217F99">
        <w:rPr>
          <w:rFonts w:asciiTheme="minorHAnsi" w:hAnsiTheme="minorHAnsi" w:cstheme="minorHAnsi"/>
          <w:lang w:val="en-GB"/>
        </w:rPr>
        <w:t>PUBLIC PROCUREMENT REGULATIONS</w:t>
      </w:r>
      <w:bookmarkStart w:id="48" w:name="_MON_1397535286"/>
      <w:bookmarkStart w:id="49" w:name="_MON_1397535294"/>
      <w:bookmarkStart w:id="50" w:name="_MON_1397535340"/>
      <w:bookmarkStart w:id="51" w:name="_MON_1427897617"/>
      <w:bookmarkStart w:id="52" w:name="_MON_1397538119"/>
      <w:bookmarkStart w:id="53" w:name="_MON_1397538734"/>
      <w:bookmarkStart w:id="54" w:name="_MON_1428499557"/>
      <w:bookmarkStart w:id="55" w:name="_MON_1434532579"/>
      <w:bookmarkStart w:id="56" w:name="_MON_1423388138"/>
      <w:bookmarkStart w:id="57" w:name="_MON_1423393451"/>
      <w:bookmarkStart w:id="58" w:name="_MON_1397535202"/>
      <w:bookmarkStart w:id="59" w:name="_MON_1427897638"/>
      <w:bookmarkStart w:id="60" w:name="_MON_1472446337"/>
      <w:bookmarkStart w:id="61" w:name="_MON_1397535341"/>
      <w:bookmarkStart w:id="62" w:name="_MON_142849957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3" w:name="_Toc256415350"/>
      <w:bookmarkStart w:id="64" w:name="_Toc256415999"/>
      <w:bookmarkStart w:id="65" w:name="_Toc256416143"/>
      <w:bookmarkStart w:id="66" w:name="_Toc302812107"/>
      <w:bookmarkStart w:id="67"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8" w:name="_Toc51425824"/>
      <w:r w:rsidRPr="00217F99">
        <w:rPr>
          <w:rFonts w:asciiTheme="minorHAnsi" w:hAnsiTheme="minorHAnsi" w:cstheme="minorHAnsi"/>
          <w:lang w:val="en-GB"/>
        </w:rPr>
        <w:lastRenderedPageBreak/>
        <w:t>SECTION 3 – SPECIAL CONDITIONS</w:t>
      </w:r>
      <w:bookmarkEnd w:id="63"/>
      <w:bookmarkEnd w:id="64"/>
      <w:bookmarkEnd w:id="65"/>
      <w:bookmarkEnd w:id="66"/>
      <w:bookmarkEnd w:id="67"/>
      <w:bookmarkEnd w:id="68"/>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9" w:name="_Toc302812108"/>
            <w:bookmarkStart w:id="70" w:name="_Toc322685267"/>
            <w:bookmarkStart w:id="71" w:name="_Toc51425825"/>
            <w:r w:rsidRPr="00DC6B7A">
              <w:rPr>
                <w:sz w:val="20"/>
                <w:szCs w:val="20"/>
              </w:rPr>
              <w:t>Article 2: Law Applicable</w:t>
            </w:r>
            <w:bookmarkEnd w:id="69"/>
            <w:bookmarkEnd w:id="70"/>
            <w:bookmarkEnd w:id="71"/>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 xml:space="preserve">(a) the </w:t>
            </w:r>
            <w:proofErr w:type="gramStart"/>
            <w:r w:rsidRPr="00DC6B7A">
              <w:rPr>
                <w:rFonts w:ascii="Trebuchet MS" w:hAnsi="Trebuchet MS"/>
                <w:sz w:val="20"/>
                <w:szCs w:val="20"/>
                <w:lang w:val="en-GB"/>
              </w:rPr>
              <w:t>Contract;</w:t>
            </w:r>
            <w:proofErr w:type="gramEnd"/>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(b) the Special </w:t>
            </w:r>
            <w:proofErr w:type="gramStart"/>
            <w:r w:rsidRPr="00DC6B7A">
              <w:rPr>
                <w:rFonts w:ascii="Trebuchet MS" w:hAnsi="Trebuchet MS"/>
                <w:sz w:val="20"/>
                <w:szCs w:val="20"/>
                <w:lang w:val="en-GB"/>
              </w:rPr>
              <w:t>Conditions;</w:t>
            </w:r>
            <w:proofErr w:type="gramEnd"/>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(c) the General </w:t>
            </w:r>
            <w:proofErr w:type="gramStart"/>
            <w:r w:rsidRPr="00DC6B7A">
              <w:rPr>
                <w:rFonts w:ascii="Trebuchet MS" w:hAnsi="Trebuchet MS"/>
                <w:sz w:val="20"/>
                <w:szCs w:val="20"/>
                <w:lang w:val="en-GB"/>
              </w:rPr>
              <w:t>Conditions;</w:t>
            </w:r>
            <w:proofErr w:type="gramEnd"/>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(d) the Contracting Authority’s technical specifications and design </w:t>
            </w:r>
            <w:proofErr w:type="gramStart"/>
            <w:r w:rsidRPr="00DC6B7A">
              <w:rPr>
                <w:rFonts w:ascii="Trebuchet MS" w:hAnsi="Trebuchet MS"/>
                <w:sz w:val="20"/>
                <w:szCs w:val="20"/>
                <w:lang w:val="en-GB"/>
              </w:rPr>
              <w:t>documentation;</w:t>
            </w:r>
            <w:proofErr w:type="gramEnd"/>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roofErr w:type="gramStart"/>
            <w:r w:rsidRPr="00DC6B7A">
              <w:rPr>
                <w:rFonts w:ascii="Trebuchet MS" w:hAnsi="Trebuchet MS"/>
                <w:sz w:val="20"/>
                <w:szCs w:val="20"/>
                <w:lang w:val="en-GB"/>
              </w:rPr>
              <w:t>);</w:t>
            </w:r>
            <w:proofErr w:type="gramEnd"/>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w:t>
            </w:r>
            <w:proofErr w:type="gramStart"/>
            <w:r w:rsidRPr="00DC6B7A">
              <w:rPr>
                <w:rFonts w:ascii="Trebuchet MS" w:hAnsi="Trebuchet MS"/>
                <w:sz w:val="20"/>
                <w:szCs w:val="20"/>
                <w:lang w:val="en-GB"/>
              </w:rPr>
              <w:t>breakdown;</w:t>
            </w:r>
            <w:proofErr w:type="gramEnd"/>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 xml:space="preserve">(g) the tender declarations in the Tender Response </w:t>
            </w:r>
            <w:proofErr w:type="gramStart"/>
            <w:r w:rsidRPr="00DC6B7A">
              <w:rPr>
                <w:rFonts w:ascii="Trebuchet MS" w:hAnsi="Trebuchet MS"/>
                <w:sz w:val="20"/>
                <w:szCs w:val="20"/>
                <w:lang w:val="en-GB"/>
              </w:rPr>
              <w:t>Format;</w:t>
            </w:r>
            <w:proofErr w:type="gramEnd"/>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2" w:name="_Toc302812109"/>
            <w:bookmarkStart w:id="73" w:name="_Toc322685268"/>
            <w:bookmarkStart w:id="74" w:name="_Toc51425826"/>
            <w:r w:rsidRPr="00DC6B7A">
              <w:rPr>
                <w:sz w:val="20"/>
                <w:szCs w:val="20"/>
              </w:rPr>
              <w:t>Article 4: Communications</w:t>
            </w:r>
            <w:bookmarkEnd w:id="72"/>
            <w:bookmarkEnd w:id="73"/>
            <w:bookmarkEnd w:id="74"/>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5" w:name="_Toc302812110"/>
            <w:bookmarkStart w:id="76" w:name="_Toc322685269"/>
            <w:bookmarkStart w:id="77" w:name="_Toc51425827"/>
            <w:r w:rsidRPr="00DC6B7A">
              <w:rPr>
                <w:sz w:val="20"/>
                <w:szCs w:val="20"/>
              </w:rPr>
              <w:t>Article 7: Supply of Documents</w:t>
            </w:r>
            <w:bookmarkEnd w:id="75"/>
            <w:bookmarkEnd w:id="76"/>
            <w:bookmarkEnd w:id="77"/>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5653E9B2" w14:textId="2C5490F7" w:rsidR="001F01C8" w:rsidRPr="00DC6B7A" w:rsidRDefault="00C82FC8"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8" w:name="_Toc257114956"/>
            <w:bookmarkStart w:id="79" w:name="_Toc263190651"/>
            <w:bookmarkStart w:id="80" w:name="_Toc302812111"/>
            <w:bookmarkStart w:id="81" w:name="_Toc322685270"/>
            <w:bookmarkStart w:id="82" w:name="_Toc51425828"/>
            <w:r w:rsidRPr="00DC6B7A">
              <w:rPr>
                <w:sz w:val="20"/>
                <w:szCs w:val="20"/>
              </w:rPr>
              <w:t>Article 8: Assistance with Local Regulations</w:t>
            </w:r>
            <w:bookmarkEnd w:id="78"/>
            <w:bookmarkEnd w:id="79"/>
            <w:bookmarkEnd w:id="80"/>
            <w:bookmarkEnd w:id="81"/>
            <w:bookmarkEnd w:id="82"/>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3" w:name="_Toc302812112"/>
            <w:bookmarkStart w:id="84" w:name="_Toc322685271"/>
            <w:bookmarkStart w:id="85" w:name="_Toc51425829"/>
            <w:r w:rsidRPr="00DC6B7A">
              <w:rPr>
                <w:sz w:val="20"/>
                <w:szCs w:val="20"/>
              </w:rPr>
              <w:t>Article 9: The Contractor’s Obligations</w:t>
            </w:r>
            <w:bookmarkEnd w:id="83"/>
            <w:bookmarkEnd w:id="84"/>
            <w:bookmarkEnd w:id="85"/>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 xml:space="preserve">The Contractor shall take the necessary measures to ensure the visibility of the European Union co-financing. These measures must comply with the rules laid down and published by the </w:t>
            </w:r>
            <w:r w:rsidRPr="00EF264B">
              <w:rPr>
                <w:rFonts w:ascii="Trebuchet MS" w:hAnsi="Trebuchet MS"/>
                <w:sz w:val="20"/>
                <w:szCs w:val="20"/>
                <w:lang w:val="en-GB"/>
              </w:rPr>
              <w:lastRenderedPageBreak/>
              <w:t>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3B1BC909" w:rsidR="001F01C8" w:rsidRPr="00F679FA" w:rsidRDefault="001F01C8" w:rsidP="00F679FA">
            <w:pPr>
              <w:pStyle w:val="Heading2"/>
              <w:spacing w:line="276" w:lineRule="auto"/>
              <w:rPr>
                <w:sz w:val="20"/>
                <w:szCs w:val="20"/>
              </w:rPr>
            </w:pPr>
            <w:bookmarkStart w:id="86" w:name="_Toc302812113"/>
            <w:bookmarkStart w:id="87" w:name="_Toc322685272"/>
            <w:bookmarkStart w:id="88" w:name="_Toc51425830"/>
            <w:r w:rsidRPr="00DC6B7A">
              <w:rPr>
                <w:sz w:val="20"/>
                <w:szCs w:val="20"/>
              </w:rPr>
              <w:t>Article 10: Origin</w:t>
            </w:r>
            <w:bookmarkEnd w:id="86"/>
            <w:bookmarkEnd w:id="87"/>
            <w:bookmarkEnd w:id="88"/>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9" w:name="_Toc302812114"/>
            <w:bookmarkStart w:id="90" w:name="_Toc322685273"/>
            <w:bookmarkStart w:id="91" w:name="_Toc51425831"/>
            <w:r w:rsidRPr="00DC6B7A">
              <w:rPr>
                <w:sz w:val="20"/>
                <w:szCs w:val="20"/>
              </w:rPr>
              <w:t>Article 11: Performance Guarantee</w:t>
            </w:r>
            <w:bookmarkEnd w:id="89"/>
            <w:bookmarkEnd w:id="90"/>
            <w:bookmarkEnd w:id="91"/>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w:t>
            </w:r>
            <w:proofErr w:type="gramStart"/>
            <w:r w:rsidRPr="00DC6B7A">
              <w:rPr>
                <w:rFonts w:ascii="Trebuchet MS" w:hAnsi="Trebuchet MS"/>
                <w:sz w:val="20"/>
                <w:szCs w:val="20"/>
              </w:rPr>
              <w:t>sign</w:t>
            </w:r>
            <w:proofErr w:type="gramEnd"/>
            <w:r w:rsidRPr="00DC6B7A">
              <w:rPr>
                <w:rFonts w:ascii="Trebuchet MS" w:hAnsi="Trebuchet MS"/>
                <w:sz w:val="20"/>
                <w:szCs w:val="20"/>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A196074" w14:textId="33FC2BD2" w:rsidR="001F01C8" w:rsidRPr="00F679FA" w:rsidRDefault="001F01C8" w:rsidP="00F679FA">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C511B7" w14:textId="77777777" w:rsidR="00C82FC8" w:rsidRDefault="00C82FC8" w:rsidP="00212AD7">
            <w:pPr>
              <w:pStyle w:val="Heading2"/>
              <w:spacing w:line="276" w:lineRule="auto"/>
              <w:rPr>
                <w:sz w:val="20"/>
                <w:szCs w:val="20"/>
              </w:rPr>
            </w:pPr>
            <w:bookmarkStart w:id="92" w:name="_Toc302812115"/>
            <w:bookmarkStart w:id="93" w:name="_Toc322685274"/>
          </w:p>
          <w:p w14:paraId="4AA97C04" w14:textId="437E5D10" w:rsidR="001F01C8" w:rsidRPr="00DC6B7A" w:rsidRDefault="001F01C8" w:rsidP="00212AD7">
            <w:pPr>
              <w:pStyle w:val="Heading2"/>
              <w:spacing w:line="276" w:lineRule="auto"/>
              <w:rPr>
                <w:sz w:val="20"/>
                <w:szCs w:val="20"/>
              </w:rPr>
            </w:pPr>
            <w:bookmarkStart w:id="94" w:name="_Toc51425832"/>
            <w:r w:rsidRPr="00DC6B7A">
              <w:rPr>
                <w:sz w:val="20"/>
                <w:szCs w:val="20"/>
              </w:rPr>
              <w:t>Article 12: Insurance</w:t>
            </w:r>
            <w:bookmarkEnd w:id="92"/>
            <w:bookmarkEnd w:id="93"/>
            <w:bookmarkEnd w:id="94"/>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5" w:name="_Toc302812116"/>
            <w:bookmarkStart w:id="96" w:name="_Toc322685275"/>
            <w:bookmarkStart w:id="97" w:name="_Toc51425833"/>
            <w:r w:rsidRPr="00DC6B7A">
              <w:rPr>
                <w:sz w:val="20"/>
                <w:szCs w:val="20"/>
              </w:rPr>
              <w:t>Article 13: Performance Programme (Timetable)</w:t>
            </w:r>
            <w:bookmarkEnd w:id="95"/>
            <w:bookmarkEnd w:id="96"/>
            <w:bookmarkEnd w:id="97"/>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0AD36F6D" w:rsidR="001F01C8" w:rsidRPr="002113CA" w:rsidRDefault="001F01C8" w:rsidP="001F01C8">
            <w:pPr>
              <w:spacing w:line="276" w:lineRule="auto"/>
              <w:jc w:val="both"/>
              <w:rPr>
                <w:rFonts w:ascii="Trebuchet MS" w:hAnsi="Trebuchet MS"/>
                <w:sz w:val="20"/>
                <w:szCs w:val="20"/>
                <w:lang w:val="en-GB"/>
              </w:rPr>
            </w:pPr>
            <w:r>
              <w:rPr>
                <w:rFonts w:ascii="Trebuchet MS" w:hAnsi="Trebuchet MS"/>
                <w:sz w:val="20"/>
                <w:szCs w:val="20"/>
                <w:lang w:val="en-GB"/>
              </w:rPr>
              <w:t>All</w:t>
            </w:r>
            <w:r w:rsidRPr="00EF264B">
              <w:rPr>
                <w:rFonts w:ascii="Trebuchet MS" w:hAnsi="Trebuchet MS"/>
                <w:sz w:val="20"/>
                <w:szCs w:val="20"/>
                <w:lang w:val="en-GB"/>
              </w:rPr>
              <w:t xml:space="preserve"> </w:t>
            </w:r>
            <w:r w:rsidR="00C46999">
              <w:rPr>
                <w:rFonts w:ascii="Trebuchet MS" w:hAnsi="Trebuchet MS"/>
                <w:sz w:val="20"/>
                <w:szCs w:val="20"/>
                <w:lang w:val="en-GB"/>
              </w:rPr>
              <w:t>furniture, including museum cabinets,</w:t>
            </w:r>
            <w:r w:rsidRPr="00EF264B">
              <w:rPr>
                <w:rFonts w:ascii="Trebuchet MS" w:hAnsi="Trebuchet MS"/>
                <w:sz w:val="20"/>
                <w:szCs w:val="20"/>
                <w:lang w:val="en-GB"/>
              </w:rPr>
              <w:t xml:space="preserve"> </w:t>
            </w:r>
            <w:r>
              <w:rPr>
                <w:rFonts w:ascii="Trebuchet MS" w:hAnsi="Trebuchet MS"/>
                <w:sz w:val="20"/>
                <w:szCs w:val="20"/>
                <w:lang w:val="en-GB"/>
              </w:rPr>
              <w:t xml:space="preserve">shall </w:t>
            </w:r>
            <w:r w:rsidRPr="00EF264B">
              <w:rPr>
                <w:rFonts w:ascii="Trebuchet MS" w:hAnsi="Trebuchet MS"/>
                <w:sz w:val="20"/>
                <w:szCs w:val="20"/>
                <w:lang w:val="en-GB"/>
              </w:rPr>
              <w:t xml:space="preserve">be </w:t>
            </w:r>
            <w:proofErr w:type="gramStart"/>
            <w:r w:rsidRPr="00EF264B">
              <w:rPr>
                <w:rFonts w:ascii="Trebuchet MS" w:hAnsi="Trebuchet MS"/>
                <w:sz w:val="20"/>
                <w:szCs w:val="20"/>
                <w:lang w:val="en-GB"/>
              </w:rPr>
              <w:t>delivered</w:t>
            </w:r>
            <w:proofErr w:type="gramEnd"/>
            <w:r w:rsidRPr="00EF264B">
              <w:rPr>
                <w:rFonts w:ascii="Trebuchet MS" w:hAnsi="Trebuchet MS"/>
                <w:sz w:val="20"/>
                <w:szCs w:val="20"/>
                <w:lang w:val="en-GB"/>
              </w:rPr>
              <w:t xml:space="preserve"> and kept in storage at Xrobb l-Għaġin </w:t>
            </w:r>
            <w:r w:rsidR="002113CA">
              <w:rPr>
                <w:rFonts w:ascii="Trebuchet MS" w:hAnsi="Trebuchet MS"/>
                <w:sz w:val="20"/>
                <w:szCs w:val="20"/>
                <w:lang w:val="en-GB"/>
              </w:rPr>
              <w:t>within three months from last signature of contract</w:t>
            </w:r>
            <w:r>
              <w:rPr>
                <w:rFonts w:ascii="Trebuchet MS" w:hAnsi="Trebuchet MS"/>
                <w:sz w:val="20"/>
                <w:szCs w:val="20"/>
                <w:lang w:val="en-GB"/>
              </w:rPr>
              <w:t xml:space="preserve">.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8" w:name="_Toc302812117"/>
            <w:bookmarkStart w:id="99" w:name="_Toc322685276"/>
            <w:bookmarkStart w:id="100" w:name="_Toc51425834"/>
            <w:r w:rsidRPr="00DC6B7A">
              <w:rPr>
                <w:sz w:val="20"/>
                <w:szCs w:val="20"/>
              </w:rPr>
              <w:t>Article 14: Contractor’s Drawings</w:t>
            </w:r>
            <w:bookmarkEnd w:id="98"/>
            <w:bookmarkEnd w:id="99"/>
            <w:r w:rsidRPr="00DC6B7A">
              <w:rPr>
                <w:sz w:val="20"/>
                <w:szCs w:val="20"/>
              </w:rPr>
              <w:t>/Diagrams</w:t>
            </w:r>
            <w:bookmarkEnd w:id="100"/>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1" w:name="_Toc302812118"/>
            <w:bookmarkStart w:id="102" w:name="_Toc322685277"/>
            <w:bookmarkStart w:id="103" w:name="_Toc51425835"/>
            <w:r w:rsidRPr="00DC6B7A">
              <w:rPr>
                <w:sz w:val="20"/>
                <w:szCs w:val="20"/>
              </w:rPr>
              <w:t>Article 15: Tender Prices</w:t>
            </w:r>
            <w:bookmarkEnd w:id="101"/>
            <w:bookmarkEnd w:id="102"/>
            <w:bookmarkEnd w:id="103"/>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lastRenderedPageBreak/>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4" w:name="_Toc302812119"/>
            <w:bookmarkStart w:id="105" w:name="_Toc322685278"/>
            <w:bookmarkStart w:id="106" w:name="_Toc51425836"/>
            <w:r w:rsidRPr="00DC6B7A">
              <w:rPr>
                <w:sz w:val="20"/>
                <w:szCs w:val="20"/>
              </w:rPr>
              <w:t>Article 16: Tax and Customs Arrangements</w:t>
            </w:r>
            <w:bookmarkEnd w:id="104"/>
            <w:bookmarkEnd w:id="105"/>
            <w:bookmarkEnd w:id="106"/>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7" w:name="_Toc302812120"/>
            <w:bookmarkStart w:id="108" w:name="_Toc322685279"/>
            <w:bookmarkStart w:id="109" w:name="_Toc51425837"/>
            <w:r w:rsidRPr="00DC6B7A">
              <w:rPr>
                <w:sz w:val="20"/>
                <w:szCs w:val="20"/>
              </w:rPr>
              <w:t>Article 17: Patents and Licences</w:t>
            </w:r>
            <w:bookmarkEnd w:id="107"/>
            <w:bookmarkEnd w:id="108"/>
            <w:bookmarkEnd w:id="109"/>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10" w:name="_Toc302812121"/>
            <w:bookmarkStart w:id="111" w:name="_Toc322685280"/>
            <w:bookmarkStart w:id="112" w:name="_Toc51425838"/>
            <w:r w:rsidRPr="00DC6B7A">
              <w:rPr>
                <w:sz w:val="20"/>
                <w:szCs w:val="20"/>
              </w:rPr>
              <w:t>Article 18: Commencement Order</w:t>
            </w:r>
            <w:bookmarkEnd w:id="110"/>
            <w:bookmarkEnd w:id="111"/>
            <w:bookmarkEnd w:id="112"/>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3" w:name="_Toc302812122"/>
            <w:bookmarkStart w:id="114" w:name="_Toc322685281"/>
            <w:bookmarkStart w:id="115" w:name="_Toc51425839"/>
            <w:r w:rsidRPr="009A4127">
              <w:rPr>
                <w:sz w:val="20"/>
                <w:szCs w:val="20"/>
              </w:rPr>
              <w:t>Article 19: Period of Execution of Tasks</w:t>
            </w:r>
            <w:bookmarkEnd w:id="113"/>
            <w:bookmarkEnd w:id="114"/>
            <w:bookmarkEnd w:id="115"/>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6" w:name="_Toc45929956"/>
            <w:bookmarkStart w:id="117" w:name="_Toc51425840"/>
            <w:r w:rsidRPr="00EF264B">
              <w:rPr>
                <w:iCs/>
                <w:sz w:val="20"/>
                <w:szCs w:val="20"/>
              </w:rPr>
              <w:t>Article 21: Delays in Execution</w:t>
            </w:r>
            <w:bookmarkEnd w:id="116"/>
            <w:bookmarkEnd w:id="117"/>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8" w:name="_Toc45929957"/>
            <w:r w:rsidRPr="00212AD7">
              <w:rPr>
                <w:rFonts w:ascii="Trebuchet MS" w:hAnsi="Trebuchet MS"/>
                <w:sz w:val="20"/>
                <w:szCs w:val="20"/>
                <w:lang w:val="en-GB"/>
              </w:rPr>
              <w:t>As per General Conditions.</w:t>
            </w:r>
            <w:bookmarkEnd w:id="118"/>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9" w:name="_Toc39008606"/>
            <w:bookmarkStart w:id="120" w:name="_Toc43309877"/>
            <w:bookmarkStart w:id="121" w:name="_Toc43309946"/>
            <w:bookmarkStart w:id="122" w:name="_Toc45929958"/>
            <w:bookmarkStart w:id="123" w:name="_Toc51425841"/>
            <w:r w:rsidRPr="00EF264B">
              <w:rPr>
                <w:sz w:val="20"/>
                <w:szCs w:val="20"/>
              </w:rPr>
              <w:t>Article 22: Modification to the Contract</w:t>
            </w:r>
            <w:bookmarkEnd w:id="119"/>
            <w:bookmarkEnd w:id="120"/>
            <w:bookmarkEnd w:id="121"/>
            <w:bookmarkEnd w:id="122"/>
            <w:bookmarkEnd w:id="123"/>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0C20904D"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 xml:space="preserve">No Preliminary technical acceptance is allowed. </w:t>
            </w:r>
            <w:r w:rsidR="00C46999">
              <w:rPr>
                <w:rFonts w:ascii="Trebuchet MS" w:hAnsi="Trebuchet MS"/>
                <w:sz w:val="20"/>
                <w:szCs w:val="20"/>
                <w:lang w:val="en-GB"/>
              </w:rPr>
              <w:t>Furniture</w:t>
            </w:r>
            <w:r w:rsidRPr="00212AD7">
              <w:rPr>
                <w:rFonts w:ascii="Trebuchet MS" w:hAnsi="Trebuchet MS"/>
                <w:sz w:val="20"/>
                <w:szCs w:val="20"/>
                <w:lang w:val="en-GB"/>
              </w:rPr>
              <w:t xml:space="preserve">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4" w:name="_Toc302812125"/>
            <w:bookmarkStart w:id="125" w:name="_Toc322685284"/>
            <w:bookmarkStart w:id="126" w:name="_Toc51425842"/>
            <w:r w:rsidRPr="009A4127">
              <w:rPr>
                <w:sz w:val="20"/>
                <w:szCs w:val="20"/>
              </w:rPr>
              <w:t>Article 25: Inspection and Testing</w:t>
            </w:r>
            <w:bookmarkEnd w:id="124"/>
            <w:bookmarkEnd w:id="125"/>
            <w:bookmarkEnd w:id="126"/>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3CE781BF" w:rsidR="001F01C8" w:rsidRPr="00F679FA" w:rsidRDefault="001F01C8" w:rsidP="00212AD7">
            <w:pPr>
              <w:spacing w:line="276" w:lineRule="auto"/>
              <w:jc w:val="both"/>
              <w:rPr>
                <w:rFonts w:ascii="Trebuchet MS" w:hAnsi="Trebuchet MS"/>
                <w:sz w:val="20"/>
                <w:szCs w:val="20"/>
                <w:lang w:val="en-GB"/>
              </w:rPr>
            </w:pPr>
            <w:r w:rsidRPr="00F679FA">
              <w:rPr>
                <w:rFonts w:ascii="Trebuchet MS" w:hAnsi="Trebuchet MS"/>
                <w:sz w:val="20"/>
                <w:szCs w:val="20"/>
              </w:rPr>
              <w:t xml:space="preserve">Further to what is stated in the General Conditions </w:t>
            </w:r>
            <w:r w:rsidR="00C46999" w:rsidRPr="00F679FA">
              <w:rPr>
                <w:rFonts w:ascii="Trebuchet MS" w:hAnsi="Trebuchet MS"/>
                <w:sz w:val="20"/>
                <w:szCs w:val="20"/>
              </w:rPr>
              <w:t>i</w:t>
            </w:r>
            <w:r w:rsidR="00212AD7" w:rsidRPr="00F679FA">
              <w:rPr>
                <w:rFonts w:ascii="Trebuchet MS" w:hAnsi="Trebuchet MS"/>
                <w:sz w:val="20"/>
                <w:szCs w:val="20"/>
              </w:rPr>
              <w:t>nspection and Testing shall be carried out at Xrobb l-</w:t>
            </w:r>
            <w:r w:rsidR="00212AD7" w:rsidRPr="00F679FA">
              <w:rPr>
                <w:rFonts w:ascii="Trebuchet MS" w:hAnsi="Trebuchet MS"/>
                <w:sz w:val="20"/>
                <w:szCs w:val="20"/>
                <w:lang w:val="mt-MT"/>
              </w:rPr>
              <w:t>Għaġin</w:t>
            </w:r>
            <w:r w:rsidR="00212AD7" w:rsidRPr="00F679FA">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7" w:name="_Toc302812126"/>
            <w:bookmarkStart w:id="128" w:name="_Toc322685285"/>
            <w:bookmarkStart w:id="129" w:name="_Toc51425843"/>
            <w:r w:rsidRPr="009A4127">
              <w:rPr>
                <w:sz w:val="20"/>
                <w:szCs w:val="20"/>
              </w:rPr>
              <w:t>Article 26: Methods of Payment</w:t>
            </w:r>
            <w:bookmarkEnd w:id="127"/>
            <w:bookmarkEnd w:id="128"/>
            <w:bookmarkEnd w:id="129"/>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w:t>
            </w:r>
            <w:proofErr w:type="gramStart"/>
            <w:r w:rsidRPr="009A4127">
              <w:rPr>
                <w:rFonts w:ascii="Trebuchet MS" w:hAnsi="Trebuchet MS"/>
                <w:sz w:val="20"/>
                <w:szCs w:val="20"/>
              </w:rPr>
              <w:t>Authority, and</w:t>
            </w:r>
            <w:proofErr w:type="gramEnd"/>
            <w:r w:rsidRPr="009A4127">
              <w:rPr>
                <w:rFonts w:ascii="Trebuchet MS" w:hAnsi="Trebuchet MS"/>
                <w:sz w:val="20"/>
                <w:szCs w:val="20"/>
              </w:rPr>
              <w:t xml:space="preserve">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w:t>
            </w:r>
            <w:proofErr w:type="gramStart"/>
            <w:r w:rsidRPr="00EF264B">
              <w:rPr>
                <w:rFonts w:ascii="Trebuchet MS" w:hAnsi="Trebuchet MS"/>
                <w:iCs/>
                <w:sz w:val="20"/>
                <w:szCs w:val="20"/>
                <w:lang w:val="en-GB"/>
              </w:rPr>
              <w:t>financing;</w:t>
            </w:r>
            <w:proofErr w:type="gramEnd"/>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lastRenderedPageBreak/>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30" w:name="_Toc302812127"/>
            <w:bookmarkStart w:id="131" w:name="_Toc322685286"/>
            <w:bookmarkStart w:id="132" w:name="_Toc51425844"/>
            <w:r w:rsidRPr="009A4127">
              <w:rPr>
                <w:sz w:val="20"/>
                <w:szCs w:val="20"/>
              </w:rPr>
              <w:t>Article 28: Delayed Payments</w:t>
            </w:r>
            <w:bookmarkEnd w:id="130"/>
            <w:bookmarkEnd w:id="131"/>
            <w:bookmarkEnd w:id="132"/>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meaning simple interest for late payment at a rate which is equal to the sum of the reference rate and at least eight percent (8%</w:t>
            </w:r>
            <w:proofErr w:type="gramStart"/>
            <w:r w:rsidRPr="009A4127">
              <w:rPr>
                <w:rFonts w:ascii="Trebuchet MS" w:hAnsi="Trebuchet MS"/>
                <w:sz w:val="20"/>
                <w:szCs w:val="20"/>
              </w:rPr>
              <w:t>);</w:t>
            </w:r>
            <w:proofErr w:type="gramEnd"/>
            <w:r w:rsidRPr="009A4127">
              <w:rPr>
                <w:rFonts w:ascii="Trebuchet MS" w:hAnsi="Trebuchet MS"/>
                <w:sz w:val="20"/>
                <w:szCs w:val="20"/>
              </w:rPr>
              <w:t xml:space="preserve">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700983CE" w14:textId="77777777" w:rsidR="00C46999" w:rsidRDefault="00C46999" w:rsidP="00212AD7">
            <w:pPr>
              <w:pStyle w:val="Heading2"/>
              <w:spacing w:line="276" w:lineRule="auto"/>
              <w:rPr>
                <w:sz w:val="20"/>
                <w:szCs w:val="20"/>
              </w:rPr>
            </w:pPr>
            <w:bookmarkStart w:id="133" w:name="_Toc302812128"/>
            <w:bookmarkStart w:id="134" w:name="_Toc322685287"/>
          </w:p>
          <w:p w14:paraId="1B2B84AE" w14:textId="031FA4FF" w:rsidR="001F01C8" w:rsidRPr="009A4127" w:rsidRDefault="001F01C8" w:rsidP="00212AD7">
            <w:pPr>
              <w:pStyle w:val="Heading2"/>
              <w:spacing w:line="276" w:lineRule="auto"/>
              <w:rPr>
                <w:sz w:val="20"/>
                <w:szCs w:val="20"/>
              </w:rPr>
            </w:pPr>
            <w:bookmarkStart w:id="135" w:name="_Toc51425845"/>
            <w:r w:rsidRPr="009A4127">
              <w:rPr>
                <w:sz w:val="20"/>
                <w:szCs w:val="20"/>
              </w:rPr>
              <w:t>Article 29: Delivery</w:t>
            </w:r>
            <w:bookmarkEnd w:id="133"/>
            <w:bookmarkEnd w:id="134"/>
            <w:bookmarkEnd w:id="135"/>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w:t>
            </w:r>
            <w:proofErr w:type="gramStart"/>
            <w:r w:rsidRPr="009A4127">
              <w:rPr>
                <w:rFonts w:ascii="Trebuchet MS" w:hAnsi="Trebuchet MS"/>
                <w:sz w:val="20"/>
                <w:szCs w:val="20"/>
              </w:rPr>
              <w:t>so as to</w:t>
            </w:r>
            <w:proofErr w:type="gramEnd"/>
            <w:r w:rsidRPr="009A4127">
              <w:rPr>
                <w:rFonts w:ascii="Trebuchet MS" w:hAnsi="Trebuchet MS"/>
                <w:sz w:val="20"/>
                <w:szCs w:val="20"/>
              </w:rPr>
              <w:t xml:space="preserve">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7F6A79F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w:t>
            </w:r>
            <w:proofErr w:type="gramStart"/>
            <w:r w:rsidRPr="00EF264B">
              <w:rPr>
                <w:rFonts w:ascii="Trebuchet MS" w:hAnsi="Trebuchet MS"/>
                <w:sz w:val="20"/>
                <w:szCs w:val="20"/>
                <w:lang w:val="en-GB"/>
              </w:rPr>
              <w:t>note</w:t>
            </w:r>
            <w:proofErr w:type="gramEnd"/>
            <w:r w:rsidRPr="00EF264B">
              <w:rPr>
                <w:rFonts w:ascii="Trebuchet MS" w:hAnsi="Trebuchet MS"/>
                <w:sz w:val="20"/>
                <w:szCs w:val="20"/>
                <w:lang w:val="en-GB"/>
              </w:rPr>
              <w:t xml:space="preserve"> clearly outlining in detail the items supplied, any serial number </w:t>
            </w:r>
            <w:r w:rsidR="00F679FA">
              <w:rPr>
                <w:rFonts w:ascii="Trebuchet MS" w:hAnsi="Trebuchet MS"/>
                <w:sz w:val="20"/>
                <w:szCs w:val="20"/>
                <w:lang w:val="en-GB"/>
              </w:rPr>
              <w:t xml:space="preserve">if applicable, </w:t>
            </w:r>
            <w:r w:rsidRPr="00EF264B">
              <w:rPr>
                <w:rFonts w:ascii="Trebuchet MS" w:hAnsi="Trebuchet MS"/>
                <w:sz w:val="20"/>
                <w:szCs w:val="20"/>
                <w:lang w:val="en-GB"/>
              </w:rPr>
              <w:t xml:space="preserve">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6" w:name="_Toc302812129"/>
            <w:bookmarkStart w:id="137" w:name="_Toc322685288"/>
            <w:bookmarkStart w:id="138" w:name="_Toc51425846"/>
            <w:r w:rsidRPr="009A4127">
              <w:rPr>
                <w:sz w:val="20"/>
                <w:szCs w:val="20"/>
              </w:rPr>
              <w:t>Article 31: Provisional Acceptance</w:t>
            </w:r>
            <w:bookmarkEnd w:id="136"/>
            <w:bookmarkEnd w:id="137"/>
            <w:bookmarkEnd w:id="138"/>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D9879ED" w:rsidR="00BF7726" w:rsidRPr="00F679FA"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9" w:name="_Toc302812130"/>
            <w:bookmarkStart w:id="140" w:name="_Toc322685289"/>
            <w:bookmarkStart w:id="141" w:name="_Toc51425847"/>
            <w:r w:rsidRPr="009A4127">
              <w:rPr>
                <w:sz w:val="20"/>
                <w:szCs w:val="20"/>
              </w:rPr>
              <w:t>Article 32: Warranty</w:t>
            </w:r>
            <w:bookmarkEnd w:id="139"/>
            <w:bookmarkEnd w:id="140"/>
            <w:bookmarkEnd w:id="141"/>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2" w:name="_Toc302812131"/>
            <w:bookmarkStart w:id="143" w:name="_Toc322685290"/>
            <w:bookmarkStart w:id="144" w:name="_Toc51425848"/>
            <w:r w:rsidRPr="009A4127">
              <w:rPr>
                <w:sz w:val="20"/>
                <w:szCs w:val="20"/>
              </w:rPr>
              <w:t>Article 33: After-Sales Service</w:t>
            </w:r>
            <w:bookmarkEnd w:id="142"/>
            <w:bookmarkEnd w:id="143"/>
            <w:bookmarkEnd w:id="144"/>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5" w:name="_Toc302812132"/>
            <w:bookmarkStart w:id="146" w:name="_Toc322685291"/>
            <w:bookmarkStart w:id="147" w:name="_Toc51425849"/>
            <w:r w:rsidRPr="009A4127">
              <w:rPr>
                <w:sz w:val="20"/>
                <w:szCs w:val="20"/>
              </w:rPr>
              <w:t>Article 35: Breach of Contract</w:t>
            </w:r>
            <w:bookmarkEnd w:id="145"/>
            <w:bookmarkEnd w:id="146"/>
            <w:bookmarkEnd w:id="147"/>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8" w:name="_Toc51425850"/>
            <w:r w:rsidRPr="002C129C">
              <w:rPr>
                <w:sz w:val="20"/>
                <w:szCs w:val="20"/>
              </w:rPr>
              <w:t>Article 37: Termination by the Contractor</w:t>
            </w:r>
            <w:bookmarkEnd w:id="148"/>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F93502" w:rsidRDefault="00BF7726" w:rsidP="00F93502">
            <w:pPr>
              <w:spacing w:line="276" w:lineRule="auto"/>
              <w:jc w:val="both"/>
              <w:rPr>
                <w:rFonts w:ascii="Trebuchet MS" w:hAnsi="Trebuchet MS"/>
                <w:sz w:val="20"/>
                <w:szCs w:val="20"/>
              </w:rPr>
            </w:pPr>
            <w:r w:rsidRPr="00F93502">
              <w:rPr>
                <w:rFonts w:ascii="Trebuchet MS" w:hAnsi="Trebuchet MS"/>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1425851"/>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w:t>
            </w:r>
            <w:proofErr w:type="gramStart"/>
            <w:r w:rsidRPr="009A4127">
              <w:rPr>
                <w:rFonts w:ascii="Trebuchet MS" w:hAnsi="Trebuchet MS"/>
                <w:sz w:val="20"/>
                <w:szCs w:val="20"/>
              </w:rPr>
              <w:t>i.e.</w:t>
            </w:r>
            <w:proofErr w:type="gramEnd"/>
            <w:r w:rsidRPr="009A4127">
              <w:rPr>
                <w:rFonts w:ascii="Trebuchet MS" w:hAnsi="Trebuchet MS"/>
                <w:sz w:val="20"/>
                <w:szCs w:val="20"/>
              </w:rPr>
              <w:t xml:space="preserv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1425852"/>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1425853"/>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lastRenderedPageBreak/>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w:t>
      </w:r>
      <w:proofErr w:type="gramStart"/>
      <w:r w:rsidRPr="00EF264B">
        <w:rPr>
          <w:rFonts w:asciiTheme="minorHAnsi" w:hAnsiTheme="minorHAnsi" w:cstheme="minorHAnsi"/>
          <w:sz w:val="22"/>
          <w:szCs w:val="22"/>
          <w:lang w:val="en-GB"/>
        </w:rPr>
        <w:t>Għaġin  Natural</w:t>
      </w:r>
      <w:proofErr w:type="gramEnd"/>
      <w:r w:rsidRPr="00EF264B">
        <w:rPr>
          <w:rFonts w:asciiTheme="minorHAnsi" w:hAnsiTheme="minorHAnsi" w:cstheme="minorHAnsi"/>
          <w:sz w:val="22"/>
          <w:szCs w:val="22"/>
          <w:lang w:val="en-GB"/>
        </w:rPr>
        <w:t xml:space="preserve"> Park. It will compliment a first project in the area carried out between 2007 and 2011 through a grant 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60" w:name="_Toc45929972"/>
      <w:bookmarkStart w:id="161" w:name="_Toc51425854"/>
      <w:r w:rsidRPr="00EF264B">
        <w:t>4.2 Subject matter of the present tender.</w:t>
      </w:r>
      <w:bookmarkEnd w:id="160"/>
      <w:bookmarkEnd w:id="161"/>
      <w:r w:rsidRPr="00EF264B">
        <w:t xml:space="preserve"> </w:t>
      </w:r>
    </w:p>
    <w:p w14:paraId="2BC14925" w14:textId="6A13ABF2"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tender entails that the successful bidder provides the following </w:t>
      </w:r>
      <w:r w:rsidR="00C82FC8">
        <w:rPr>
          <w:rFonts w:asciiTheme="minorHAnsi" w:hAnsiTheme="minorHAnsi" w:cstheme="minorHAnsi"/>
          <w:sz w:val="22"/>
          <w:szCs w:val="22"/>
          <w:lang w:val="en-GB"/>
        </w:rPr>
        <w:t>supplies</w:t>
      </w:r>
      <w:r w:rsidRPr="00EF264B">
        <w:rPr>
          <w:rFonts w:asciiTheme="minorHAnsi" w:hAnsiTheme="minorHAnsi" w:cstheme="minorHAnsi"/>
          <w:sz w:val="22"/>
          <w:szCs w:val="22"/>
          <w:lang w:val="en-GB"/>
        </w:rPr>
        <w:t>:</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4981B3C1" w14:textId="62D4134B" w:rsidR="0041180F" w:rsidRDefault="00C82FC8" w:rsidP="0041180F">
      <w:pPr>
        <w:pStyle w:val="ListParagraph"/>
        <w:widowControl w:val="0"/>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Office Furniture</w:t>
      </w:r>
    </w:p>
    <w:p w14:paraId="7CF4FDC8" w14:textId="78ACB7A3" w:rsidR="00C82FC8" w:rsidRDefault="00C82FC8" w:rsidP="0041180F">
      <w:pPr>
        <w:pStyle w:val="ListParagraph"/>
        <w:widowControl w:val="0"/>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Museum Cabinets</w:t>
      </w:r>
    </w:p>
    <w:p w14:paraId="150DEF04" w14:textId="2224FB45" w:rsidR="00C82FC8" w:rsidRDefault="00C82FC8" w:rsidP="00C82FC8">
      <w:pPr>
        <w:widowControl w:val="0"/>
        <w:jc w:val="both"/>
        <w:rPr>
          <w:rFonts w:asciiTheme="minorHAnsi" w:hAnsiTheme="minorHAnsi" w:cstheme="minorHAnsi"/>
          <w:sz w:val="20"/>
          <w:szCs w:val="20"/>
          <w:lang w:val="en-GB"/>
        </w:rPr>
      </w:pPr>
    </w:p>
    <w:p w14:paraId="435C4CBD" w14:textId="57F54244" w:rsidR="00C82FC8" w:rsidRPr="00EF264B" w:rsidRDefault="00C82FC8" w:rsidP="00C82FC8">
      <w:pPr>
        <w:pStyle w:val="Heading2"/>
      </w:pPr>
      <w:bookmarkStart w:id="162" w:name="_Toc51425855"/>
      <w:r>
        <w:t>4</w:t>
      </w:r>
      <w:r w:rsidRPr="00EF264B">
        <w:t>.</w:t>
      </w:r>
      <w:r>
        <w:t>3</w:t>
      </w:r>
      <w:r w:rsidRPr="00EF264B">
        <w:t xml:space="preserve"> Furniture</w:t>
      </w:r>
      <w:r w:rsidR="00967ED5">
        <w:t xml:space="preserve"> required</w:t>
      </w:r>
      <w:bookmarkEnd w:id="162"/>
    </w:p>
    <w:p w14:paraId="46F8D8D5" w14:textId="77777777" w:rsidR="00C82FC8" w:rsidRPr="00EF264B" w:rsidRDefault="00C82FC8" w:rsidP="00C82FC8">
      <w:pPr>
        <w:tabs>
          <w:tab w:val="left" w:pos="1120"/>
        </w:tabs>
        <w:jc w:val="both"/>
        <w:rPr>
          <w:rFonts w:ascii="Century Gothic" w:eastAsia="Bookman Old Style" w:hAnsi="Century Gothic" w:cs="Bookman Old Style"/>
          <w:lang w:val="en-GB"/>
        </w:rPr>
      </w:pPr>
    </w:p>
    <w:p w14:paraId="38DF6D5C" w14:textId="24110A40" w:rsidR="00FC72FA" w:rsidRPr="00C95DA4" w:rsidRDefault="00C82FC8" w:rsidP="00FC72FA">
      <w:p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The Contractor shall supply</w:t>
      </w:r>
      <w:r w:rsidR="00F679FA">
        <w:rPr>
          <w:rFonts w:asciiTheme="minorHAnsi" w:eastAsia="Bookman Old Style" w:hAnsiTheme="minorHAnsi" w:cstheme="minorHAnsi"/>
          <w:sz w:val="22"/>
          <w:szCs w:val="22"/>
          <w:lang w:val="en-GB"/>
        </w:rPr>
        <w:t xml:space="preserve"> and </w:t>
      </w:r>
      <w:r w:rsidRPr="00C95DA4">
        <w:rPr>
          <w:rFonts w:asciiTheme="minorHAnsi" w:eastAsia="Bookman Old Style" w:hAnsiTheme="minorHAnsi" w:cstheme="minorHAnsi"/>
          <w:sz w:val="22"/>
          <w:szCs w:val="22"/>
          <w:lang w:val="en-GB"/>
        </w:rPr>
        <w:t>deliver the following items</w:t>
      </w:r>
      <w:r w:rsidR="00FC72FA">
        <w:rPr>
          <w:rFonts w:asciiTheme="minorHAnsi" w:eastAsia="Bookman Old Style" w:hAnsiTheme="minorHAnsi" w:cstheme="minorHAnsi"/>
          <w:sz w:val="22"/>
          <w:szCs w:val="22"/>
          <w:lang w:val="en-GB"/>
        </w:rPr>
        <w:t xml:space="preserve">. </w:t>
      </w:r>
      <w:r w:rsidR="00FC72FA">
        <w:rPr>
          <w:rFonts w:asciiTheme="minorHAnsi" w:hAnsiTheme="minorHAnsi" w:cstheme="minorHAnsi"/>
          <w:sz w:val="22"/>
          <w:szCs w:val="22"/>
        </w:rPr>
        <w:t xml:space="preserve">All items </w:t>
      </w:r>
      <w:r w:rsidR="00FC72FA">
        <w:rPr>
          <w:rFonts w:asciiTheme="minorHAnsi" w:hAnsiTheme="minorHAnsi" w:cstheme="minorHAnsi"/>
          <w:sz w:val="22"/>
          <w:szCs w:val="22"/>
          <w:lang w:val="en-GB"/>
        </w:rPr>
        <w:t xml:space="preserve">shall be covered by a </w:t>
      </w:r>
      <w:r w:rsidR="00FC72FA" w:rsidRPr="005B12ED">
        <w:rPr>
          <w:rFonts w:asciiTheme="minorHAnsi" w:hAnsiTheme="minorHAnsi" w:cstheme="minorHAnsi"/>
          <w:b/>
          <w:bCs/>
          <w:sz w:val="22"/>
          <w:szCs w:val="22"/>
          <w:lang w:val="en-GB"/>
        </w:rPr>
        <w:t>two (2) year warranty</w:t>
      </w:r>
      <w:r w:rsidR="00FC72FA">
        <w:rPr>
          <w:rFonts w:asciiTheme="minorHAnsi" w:hAnsiTheme="minorHAnsi" w:cstheme="minorHAnsi"/>
          <w:sz w:val="22"/>
          <w:szCs w:val="22"/>
          <w:lang w:val="en-GB"/>
        </w:rPr>
        <w:t xml:space="preserve"> parts and labour</w:t>
      </w:r>
    </w:p>
    <w:p w14:paraId="3AA6A58A" w14:textId="77777777" w:rsidR="00C82FC8" w:rsidRPr="00C95DA4" w:rsidRDefault="00C82FC8" w:rsidP="00C82FC8">
      <w:pPr>
        <w:tabs>
          <w:tab w:val="left" w:pos="1120"/>
        </w:tabs>
        <w:jc w:val="both"/>
        <w:rPr>
          <w:rFonts w:asciiTheme="minorHAnsi" w:eastAsia="Bookman Old Style" w:hAnsiTheme="minorHAnsi" w:cstheme="minorHAnsi"/>
          <w:sz w:val="22"/>
          <w:szCs w:val="22"/>
          <w:lang w:val="en-GB"/>
        </w:rPr>
      </w:pPr>
    </w:p>
    <w:p w14:paraId="2629724E" w14:textId="0903DB28" w:rsidR="00C82FC8" w:rsidRPr="00BF608E" w:rsidRDefault="00C82FC8" w:rsidP="00BF608E">
      <w:pPr>
        <w:pStyle w:val="ListParagraph"/>
        <w:numPr>
          <w:ilvl w:val="0"/>
          <w:numId w:val="30"/>
        </w:numPr>
        <w:tabs>
          <w:tab w:val="left" w:pos="1120"/>
        </w:tabs>
        <w:jc w:val="both"/>
        <w:rPr>
          <w:rFonts w:asciiTheme="minorHAnsi" w:eastAsia="Bookman Old Style" w:hAnsiTheme="minorHAnsi" w:cstheme="minorHAnsi"/>
          <w:sz w:val="22"/>
          <w:szCs w:val="22"/>
          <w:lang w:val="en-GB"/>
        </w:rPr>
      </w:pPr>
      <w:r w:rsidRPr="00BF608E">
        <w:rPr>
          <w:rFonts w:asciiTheme="minorHAnsi" w:eastAsia="Bookman Old Style" w:hAnsiTheme="minorHAnsi" w:cstheme="minorHAnsi"/>
          <w:sz w:val="22"/>
          <w:szCs w:val="22"/>
          <w:lang w:val="en-GB"/>
        </w:rPr>
        <w:t>Reception Area</w:t>
      </w:r>
    </w:p>
    <w:p w14:paraId="1F12E5A4"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front office large L-Shaped Desk for reception area inclusive of under-desk storage units with drawers</w:t>
      </w:r>
    </w:p>
    <w:p w14:paraId="33008D1C"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Office chair, swivel, black in colour, with arms</w:t>
      </w:r>
    </w:p>
    <w:p w14:paraId="37323E6B"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 xml:space="preserve">Two (2) Visitor chairs, black in colour, no arms. </w:t>
      </w:r>
    </w:p>
    <w:p w14:paraId="1D916125" w14:textId="77777777" w:rsidR="00C82FC8" w:rsidRPr="00C95DA4" w:rsidRDefault="00C82FC8" w:rsidP="00C82FC8">
      <w:pPr>
        <w:tabs>
          <w:tab w:val="left" w:pos="1120"/>
        </w:tabs>
        <w:jc w:val="both"/>
        <w:rPr>
          <w:rFonts w:asciiTheme="minorHAnsi" w:eastAsia="Bookman Old Style" w:hAnsiTheme="minorHAnsi" w:cstheme="minorHAnsi"/>
          <w:sz w:val="22"/>
          <w:szCs w:val="22"/>
          <w:lang w:val="en-GB"/>
        </w:rPr>
      </w:pPr>
    </w:p>
    <w:p w14:paraId="6D488CD9" w14:textId="77777777" w:rsidR="00C82FC8" w:rsidRPr="00C95DA4" w:rsidRDefault="00C82FC8" w:rsidP="00BF608E">
      <w:pPr>
        <w:pStyle w:val="ListParagraph"/>
        <w:numPr>
          <w:ilvl w:val="0"/>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Education room to include:</w:t>
      </w:r>
    </w:p>
    <w:p w14:paraId="13505AD1"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Seven (7) Office Desk</w:t>
      </w:r>
    </w:p>
    <w:p w14:paraId="0CB8D2AE"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Seven (7) Office Chairs</w:t>
      </w:r>
      <w:r>
        <w:rPr>
          <w:rFonts w:asciiTheme="minorHAnsi" w:eastAsia="Bookman Old Style" w:hAnsiTheme="minorHAnsi" w:cstheme="minorHAnsi"/>
          <w:sz w:val="22"/>
          <w:szCs w:val="22"/>
          <w:lang w:val="en-GB"/>
        </w:rPr>
        <w:t xml:space="preserve">, </w:t>
      </w:r>
      <w:r w:rsidRPr="00C95DA4">
        <w:rPr>
          <w:rFonts w:asciiTheme="minorHAnsi" w:eastAsia="Bookman Old Style" w:hAnsiTheme="minorHAnsi" w:cstheme="minorHAnsi"/>
          <w:sz w:val="22"/>
          <w:szCs w:val="22"/>
          <w:lang w:val="en-GB"/>
        </w:rPr>
        <w:t>swivel, black in colour, with arms</w:t>
      </w:r>
    </w:p>
    <w:p w14:paraId="29770D04"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Shelving</w:t>
      </w:r>
      <w:r>
        <w:rPr>
          <w:rFonts w:asciiTheme="minorHAnsi" w:eastAsia="Bookman Old Style" w:hAnsiTheme="minorHAnsi" w:cstheme="minorHAnsi"/>
          <w:sz w:val="22"/>
          <w:szCs w:val="22"/>
          <w:lang w:val="en-GB"/>
        </w:rPr>
        <w:t xml:space="preserve">, </w:t>
      </w:r>
      <w:r w:rsidRPr="00BF608E">
        <w:rPr>
          <w:rFonts w:asciiTheme="minorHAnsi" w:eastAsia="Bookman Old Style" w:hAnsiTheme="minorHAnsi" w:cstheme="minorHAnsi"/>
          <w:sz w:val="22"/>
          <w:szCs w:val="22"/>
          <w:lang w:val="en-GB"/>
        </w:rPr>
        <w:t>120m wide 180 to 200 cm high, 60 cm depth</w:t>
      </w:r>
    </w:p>
    <w:p w14:paraId="573B27F2" w14:textId="77777777" w:rsidR="00C82FC8" w:rsidRPr="00C95DA4" w:rsidRDefault="00C82FC8" w:rsidP="00C82FC8">
      <w:pPr>
        <w:tabs>
          <w:tab w:val="left" w:pos="1120"/>
        </w:tabs>
        <w:jc w:val="both"/>
        <w:rPr>
          <w:rFonts w:asciiTheme="minorHAnsi" w:eastAsia="Bookman Old Style" w:hAnsiTheme="minorHAnsi" w:cstheme="minorHAnsi"/>
          <w:sz w:val="22"/>
          <w:szCs w:val="22"/>
          <w:lang w:val="en-GB"/>
        </w:rPr>
      </w:pPr>
    </w:p>
    <w:p w14:paraId="1378526C" w14:textId="77777777" w:rsidR="00C82FC8" w:rsidRPr="00C95DA4" w:rsidRDefault="00C82FC8" w:rsidP="00BF608E">
      <w:pPr>
        <w:pStyle w:val="ListParagraph"/>
        <w:numPr>
          <w:ilvl w:val="0"/>
          <w:numId w:val="30"/>
        </w:numPr>
        <w:tabs>
          <w:tab w:val="left" w:pos="1120"/>
        </w:tabs>
        <w:jc w:val="both"/>
        <w:rPr>
          <w:rFonts w:asciiTheme="minorHAnsi" w:eastAsia="Bookman Old Style" w:hAnsiTheme="minorHAnsi" w:cstheme="minorHAnsi"/>
          <w:sz w:val="22"/>
          <w:szCs w:val="22"/>
          <w:lang w:val="en-GB"/>
        </w:rPr>
      </w:pPr>
      <w:bookmarkStart w:id="163" w:name="page37"/>
      <w:bookmarkEnd w:id="163"/>
      <w:r w:rsidRPr="00C95DA4">
        <w:rPr>
          <w:rFonts w:asciiTheme="minorHAnsi" w:eastAsia="Bookman Old Style" w:hAnsiTheme="minorHAnsi" w:cstheme="minorHAnsi"/>
          <w:sz w:val="22"/>
          <w:szCs w:val="22"/>
          <w:lang w:val="en-GB"/>
        </w:rPr>
        <w:t>Other Offices</w:t>
      </w:r>
    </w:p>
    <w:p w14:paraId="09FEB51B"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Two (2) large L-shaped Desks, inclusive of under-desk storage units with drawers</w:t>
      </w:r>
    </w:p>
    <w:p w14:paraId="0B76854F"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Filing cabinet 120m wide 180 to 200 cm high, 60 cm depth. Having doors half height. Upper doors shall be of frosted glass. Shelving shall be adjustable. Doors shall be lockable</w:t>
      </w:r>
    </w:p>
    <w:p w14:paraId="5CE4D986" w14:textId="77777777"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Wall unit - L-shaped being circa. 270cm Wide, 180 to 200 cm high, 60 cm depth. Having at least two doors full height and four doors half height. Upper doors shall be of frosted glass. Shelving shall be adjustable. Doors shall be lockable.</w:t>
      </w:r>
    </w:p>
    <w:p w14:paraId="5279E1DD" w14:textId="3B1D50E2" w:rsidR="00C82FC8" w:rsidRPr="00C95DA4" w:rsidRDefault="00C82FC8" w:rsidP="00BF608E">
      <w:pPr>
        <w:pStyle w:val="ListParagraph"/>
        <w:numPr>
          <w:ilvl w:val="1"/>
          <w:numId w:val="30"/>
        </w:numPr>
        <w:tabs>
          <w:tab w:val="left" w:pos="1120"/>
        </w:tabs>
        <w:jc w:val="both"/>
        <w:rPr>
          <w:rFonts w:asciiTheme="minorHAnsi" w:eastAsia="Bookman Old Style" w:hAnsiTheme="minorHAnsi" w:cstheme="minorHAnsi"/>
          <w:sz w:val="22"/>
          <w:szCs w:val="22"/>
          <w:lang w:val="en-GB"/>
        </w:rPr>
      </w:pPr>
      <w:r w:rsidRPr="00C95DA4">
        <w:rPr>
          <w:rFonts w:asciiTheme="minorHAnsi" w:eastAsia="Bookman Old Style" w:hAnsiTheme="minorHAnsi" w:cstheme="minorHAnsi"/>
          <w:sz w:val="22"/>
          <w:szCs w:val="22"/>
          <w:lang w:val="en-GB"/>
        </w:rPr>
        <w:t>One (1) Shelving</w:t>
      </w:r>
      <w:r>
        <w:rPr>
          <w:rFonts w:asciiTheme="minorHAnsi" w:eastAsia="Bookman Old Style" w:hAnsiTheme="minorHAnsi" w:cstheme="minorHAnsi"/>
          <w:sz w:val="22"/>
          <w:szCs w:val="22"/>
          <w:lang w:val="en-GB"/>
        </w:rPr>
        <w:t xml:space="preserve"> </w:t>
      </w:r>
      <w:r w:rsidRPr="009056C2">
        <w:rPr>
          <w:rFonts w:asciiTheme="minorHAnsi" w:eastAsia="Bookman Old Style" w:hAnsiTheme="minorHAnsi" w:cstheme="minorHAnsi"/>
          <w:sz w:val="22"/>
          <w:szCs w:val="22"/>
          <w:lang w:val="en-GB"/>
        </w:rPr>
        <w:t>120m wide 180 to 200 cm high, 60 cm depth</w:t>
      </w:r>
    </w:p>
    <w:p w14:paraId="28DAC29D" w14:textId="4333F6A0" w:rsidR="00C82FC8" w:rsidRPr="00C95DA4" w:rsidRDefault="00C82FC8" w:rsidP="00C82FC8">
      <w:pPr>
        <w:tabs>
          <w:tab w:val="left" w:pos="1120"/>
        </w:tabs>
        <w:jc w:val="both"/>
        <w:rPr>
          <w:rFonts w:asciiTheme="minorHAnsi" w:eastAsia="Bookman Old Style" w:hAnsiTheme="minorHAnsi" w:cstheme="minorHAnsi"/>
          <w:sz w:val="22"/>
          <w:szCs w:val="22"/>
          <w:lang w:val="en-GB"/>
        </w:rPr>
      </w:pPr>
    </w:p>
    <w:p w14:paraId="78E95BD9" w14:textId="708D7C9C" w:rsidR="00C82FC8" w:rsidRDefault="00C82FC8" w:rsidP="00BF608E">
      <w:pPr>
        <w:pStyle w:val="ListParagraph"/>
        <w:numPr>
          <w:ilvl w:val="0"/>
          <w:numId w:val="30"/>
        </w:numPr>
        <w:tabs>
          <w:tab w:val="left" w:pos="1120"/>
        </w:tabs>
        <w:jc w:val="both"/>
        <w:rPr>
          <w:rFonts w:asciiTheme="minorHAnsi" w:eastAsia="Bookman Old Style" w:hAnsiTheme="minorHAnsi" w:cstheme="minorHAnsi"/>
          <w:sz w:val="22"/>
          <w:szCs w:val="22"/>
          <w:lang w:val="en-GB"/>
        </w:rPr>
      </w:pPr>
      <w:r>
        <w:rPr>
          <w:rFonts w:asciiTheme="minorHAnsi" w:eastAsia="Bookman Old Style" w:hAnsiTheme="minorHAnsi" w:cstheme="minorHAnsi"/>
          <w:sz w:val="22"/>
          <w:szCs w:val="22"/>
          <w:lang w:val="en-GB"/>
        </w:rPr>
        <w:t>Museum Cabinets</w:t>
      </w:r>
    </w:p>
    <w:p w14:paraId="7AE90DB5" w14:textId="20397593" w:rsidR="009056C2" w:rsidRPr="009056C2" w:rsidRDefault="009056C2" w:rsidP="00BF608E">
      <w:pPr>
        <w:pStyle w:val="ListParagraph"/>
        <w:numPr>
          <w:ilvl w:val="1"/>
          <w:numId w:val="30"/>
        </w:numPr>
        <w:tabs>
          <w:tab w:val="left" w:pos="1120"/>
        </w:tabs>
        <w:jc w:val="both"/>
        <w:rPr>
          <w:rFonts w:asciiTheme="minorHAnsi" w:eastAsia="Bookman Old Style" w:hAnsiTheme="minorHAnsi" w:cstheme="minorHAnsi"/>
          <w:sz w:val="22"/>
          <w:szCs w:val="22"/>
        </w:rPr>
      </w:pPr>
      <w:r w:rsidRPr="009056C2">
        <w:rPr>
          <w:rFonts w:asciiTheme="minorHAnsi" w:eastAsia="Bookman Old Style" w:hAnsiTheme="minorHAnsi" w:cstheme="minorHAnsi"/>
          <w:noProof/>
          <w:sz w:val="22"/>
          <w:szCs w:val="22"/>
        </w:rPr>
        <w:drawing>
          <wp:anchor distT="0" distB="0" distL="114300" distR="114300" simplePos="0" relativeHeight="251675648" behindDoc="0" locked="0" layoutInCell="1" allowOverlap="1" wp14:anchorId="5D0D9B8A" wp14:editId="014653E4">
            <wp:simplePos x="0" y="0"/>
            <wp:positionH relativeFrom="column">
              <wp:posOffset>5003272</wp:posOffset>
            </wp:positionH>
            <wp:positionV relativeFrom="paragraph">
              <wp:posOffset>15234</wp:posOffset>
            </wp:positionV>
            <wp:extent cx="1746250" cy="2075180"/>
            <wp:effectExtent l="0" t="0" r="6350" b="1270"/>
            <wp:wrapSquare wrapText="bothSides"/>
            <wp:docPr id="8" name="Picture 3" descr="Museum Free standing display cases - Five sided glass case system F-05">
              <a:extLst xmlns:a="http://schemas.openxmlformats.org/drawingml/2006/main">
                <a:ext uri="{FF2B5EF4-FFF2-40B4-BE49-F238E27FC236}">
                  <a16:creationId xmlns:a16="http://schemas.microsoft.com/office/drawing/2014/main" id="{FE900D4F-DC37-4412-B691-18CF1682104C}"/>
                </a:ext>
              </a:extLst>
            </wp:docPr>
            <wp:cNvGraphicFramePr/>
            <a:graphic xmlns:a="http://schemas.openxmlformats.org/drawingml/2006/main">
              <a:graphicData uri="http://schemas.openxmlformats.org/drawingml/2006/picture">
                <pic:pic xmlns:pic="http://schemas.openxmlformats.org/drawingml/2006/picture">
                  <pic:nvPicPr>
                    <pic:cNvPr id="4" name="Picture 3" descr="Museum Free standing display cases - Five sided glass case system F-05">
                      <a:extLst>
                        <a:ext uri="{FF2B5EF4-FFF2-40B4-BE49-F238E27FC236}">
                          <a16:creationId xmlns:a16="http://schemas.microsoft.com/office/drawing/2014/main" id="{FE900D4F-DC37-4412-B691-18CF1682104C}"/>
                        </a:ext>
                      </a:extLst>
                    </pic:cNvPr>
                    <pic:cNvPicPr/>
                  </pic:nvPicPr>
                  <pic:blipFill rotWithShape="1">
                    <a:blip r:embed="rId14">
                      <a:clrChange>
                        <a:clrFrom>
                          <a:srgbClr val="FFFEE8"/>
                        </a:clrFrom>
                        <a:clrTo>
                          <a:srgbClr val="FFFEE8">
                            <a:alpha val="0"/>
                          </a:srgbClr>
                        </a:clrTo>
                      </a:clrChange>
                      <a:extLst>
                        <a:ext uri="{BEBA8EAE-BF5A-486C-A8C5-ECC9F3942E4B}">
                          <a14:imgProps xmlns:a14="http://schemas.microsoft.com/office/drawing/2010/main">
                            <a14:imgLayer r:embed="rId15">
                              <a14:imgEffect>
                                <a14:colorTemperature colorTemp="8800"/>
                              </a14:imgEffect>
                            </a14:imgLayer>
                          </a14:imgProps>
                        </a:ext>
                        <a:ext uri="{28A0092B-C50C-407E-A947-70E740481C1C}">
                          <a14:useLocalDpi xmlns:a14="http://schemas.microsoft.com/office/drawing/2010/main" val="0"/>
                        </a:ext>
                      </a:extLst>
                    </a:blip>
                    <a:srcRect l="1378" t="3176" r="61255" b="36658"/>
                    <a:stretch/>
                  </pic:blipFill>
                  <pic:spPr bwMode="auto">
                    <a:xfrm>
                      <a:off x="0" y="0"/>
                      <a:ext cx="1746250" cy="2075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378D" w:rsidRPr="00C4378D">
        <w:rPr>
          <w:rFonts w:asciiTheme="minorHAnsi" w:eastAsia="Bookman Old Style" w:hAnsiTheme="minorHAnsi" w:cstheme="minorHAnsi"/>
          <w:sz w:val="22"/>
          <w:szCs w:val="22"/>
          <w:lang w:val="en-GB"/>
        </w:rPr>
        <w:t xml:space="preserve">Two </w:t>
      </w:r>
      <w:r w:rsidRPr="009056C2">
        <w:rPr>
          <w:rFonts w:asciiTheme="minorHAnsi" w:eastAsia="Bookman Old Style" w:hAnsiTheme="minorHAnsi" w:cstheme="minorHAnsi"/>
          <w:sz w:val="22"/>
          <w:szCs w:val="22"/>
          <w:lang w:val="en-GB"/>
        </w:rPr>
        <w:t xml:space="preserve">Free standing </w:t>
      </w:r>
      <w:r w:rsidR="00C4378D" w:rsidRPr="00C4378D">
        <w:rPr>
          <w:rFonts w:asciiTheme="minorHAnsi" w:eastAsia="Bookman Old Style" w:hAnsiTheme="minorHAnsi" w:cstheme="minorHAnsi"/>
          <w:sz w:val="22"/>
          <w:szCs w:val="22"/>
          <w:lang w:val="en-GB"/>
        </w:rPr>
        <w:t xml:space="preserve">museum </w:t>
      </w:r>
      <w:r>
        <w:rPr>
          <w:rFonts w:asciiTheme="minorHAnsi" w:eastAsia="Bookman Old Style" w:hAnsiTheme="minorHAnsi" w:cstheme="minorHAnsi"/>
          <w:sz w:val="22"/>
          <w:szCs w:val="22"/>
          <w:lang w:val="en-GB"/>
        </w:rPr>
        <w:t xml:space="preserve">display </w:t>
      </w:r>
      <w:r w:rsidR="00C4378D" w:rsidRPr="00C4378D">
        <w:rPr>
          <w:rFonts w:asciiTheme="minorHAnsi" w:eastAsia="Bookman Old Style" w:hAnsiTheme="minorHAnsi" w:cstheme="minorHAnsi"/>
          <w:sz w:val="22"/>
          <w:szCs w:val="22"/>
          <w:lang w:val="en-GB"/>
        </w:rPr>
        <w:t xml:space="preserve">cabinets, being rectangular in shape. Dimensions shall be 1.2 m long by 0.6 m wide. </w:t>
      </w:r>
    </w:p>
    <w:p w14:paraId="2F6EC6B3" w14:textId="39BCEF6A" w:rsidR="009056C2" w:rsidRDefault="009056C2" w:rsidP="009056C2">
      <w:pPr>
        <w:pStyle w:val="ListParagraph"/>
        <w:tabs>
          <w:tab w:val="left" w:pos="1120"/>
        </w:tabs>
        <w:jc w:val="both"/>
        <w:rPr>
          <w:rFonts w:asciiTheme="minorHAnsi" w:eastAsia="Bookman Old Style" w:hAnsiTheme="minorHAnsi" w:cstheme="minorHAnsi"/>
          <w:sz w:val="22"/>
          <w:szCs w:val="22"/>
        </w:rPr>
      </w:pPr>
    </w:p>
    <w:p w14:paraId="6DCB040C" w14:textId="18087E15" w:rsidR="009056C2" w:rsidRDefault="00C4378D" w:rsidP="009056C2">
      <w:pPr>
        <w:pStyle w:val="ListParagraph"/>
        <w:tabs>
          <w:tab w:val="left" w:pos="1120"/>
        </w:tabs>
        <w:jc w:val="both"/>
        <w:rPr>
          <w:rFonts w:asciiTheme="minorHAnsi" w:eastAsia="Bookman Old Style" w:hAnsiTheme="minorHAnsi" w:cstheme="minorHAnsi"/>
          <w:sz w:val="22"/>
          <w:szCs w:val="22"/>
        </w:rPr>
      </w:pPr>
      <w:r w:rsidRPr="00C4378D">
        <w:rPr>
          <w:rFonts w:asciiTheme="minorHAnsi" w:eastAsia="Bookman Old Style" w:hAnsiTheme="minorHAnsi" w:cstheme="minorHAnsi"/>
          <w:sz w:val="22"/>
          <w:szCs w:val="22"/>
          <w:lang w:val="en-GB"/>
        </w:rPr>
        <w:t xml:space="preserve">Each cabinet shall be made of a lower rectangular wooden </w:t>
      </w:r>
      <w:r w:rsidR="009056C2">
        <w:rPr>
          <w:rFonts w:asciiTheme="minorHAnsi" w:eastAsia="Bookman Old Style" w:hAnsiTheme="minorHAnsi" w:cstheme="minorHAnsi"/>
          <w:sz w:val="22"/>
          <w:szCs w:val="22"/>
          <w:lang w:val="en-GB"/>
        </w:rPr>
        <w:t>‘</w:t>
      </w:r>
      <w:r w:rsidRPr="00C4378D">
        <w:rPr>
          <w:rFonts w:asciiTheme="minorHAnsi" w:eastAsia="Bookman Old Style" w:hAnsiTheme="minorHAnsi" w:cstheme="minorHAnsi"/>
          <w:sz w:val="22"/>
          <w:szCs w:val="22"/>
          <w:lang w:val="en-GB"/>
        </w:rPr>
        <w:t>base</w:t>
      </w:r>
      <w:r w:rsidR="009056C2">
        <w:rPr>
          <w:rFonts w:asciiTheme="minorHAnsi" w:eastAsia="Bookman Old Style" w:hAnsiTheme="minorHAnsi" w:cstheme="minorHAnsi"/>
          <w:sz w:val="22"/>
          <w:szCs w:val="22"/>
          <w:lang w:val="en-GB"/>
        </w:rPr>
        <w:t>’/storage unit</w:t>
      </w:r>
      <w:r w:rsidRPr="00C4378D">
        <w:rPr>
          <w:rFonts w:asciiTheme="minorHAnsi" w:eastAsia="Bookman Old Style" w:hAnsiTheme="minorHAnsi" w:cstheme="minorHAnsi"/>
          <w:sz w:val="22"/>
          <w:szCs w:val="22"/>
          <w:lang w:val="en-GB"/>
        </w:rPr>
        <w:t xml:space="preserve">, having a height of </w:t>
      </w:r>
      <w:r w:rsidR="000C5910">
        <w:rPr>
          <w:rFonts w:asciiTheme="minorHAnsi" w:eastAsia="Bookman Old Style" w:hAnsiTheme="minorHAnsi" w:cstheme="minorHAnsi"/>
          <w:sz w:val="22"/>
          <w:szCs w:val="22"/>
          <w:lang w:val="en-GB"/>
        </w:rPr>
        <w:t xml:space="preserve">circa 0.60 </w:t>
      </w:r>
      <w:r w:rsidRPr="00C4378D">
        <w:rPr>
          <w:rFonts w:asciiTheme="minorHAnsi" w:eastAsia="Bookman Old Style" w:hAnsiTheme="minorHAnsi" w:cstheme="minorHAnsi"/>
          <w:sz w:val="22"/>
          <w:szCs w:val="22"/>
          <w:lang w:val="en-GB"/>
        </w:rPr>
        <w:t xml:space="preserve">m and an upper, </w:t>
      </w:r>
      <w:r w:rsidR="009056C2" w:rsidRPr="009056C2">
        <w:rPr>
          <w:rFonts w:asciiTheme="minorHAnsi" w:eastAsia="Bookman Old Style" w:hAnsiTheme="minorHAnsi" w:cstheme="minorHAnsi"/>
          <w:sz w:val="22"/>
          <w:szCs w:val="22"/>
        </w:rPr>
        <w:t xml:space="preserve">five-sided </w:t>
      </w:r>
      <w:r>
        <w:rPr>
          <w:rFonts w:asciiTheme="minorHAnsi" w:eastAsia="Bookman Old Style" w:hAnsiTheme="minorHAnsi" w:cstheme="minorHAnsi"/>
          <w:sz w:val="22"/>
          <w:szCs w:val="22"/>
          <w:lang w:val="en-GB"/>
        </w:rPr>
        <w:t xml:space="preserve">laminated </w:t>
      </w:r>
      <w:r w:rsidRPr="00C4378D">
        <w:rPr>
          <w:rFonts w:asciiTheme="minorHAnsi" w:eastAsia="Bookman Old Style" w:hAnsiTheme="minorHAnsi" w:cstheme="minorHAnsi"/>
          <w:sz w:val="22"/>
          <w:szCs w:val="22"/>
          <w:lang w:val="en-GB"/>
        </w:rPr>
        <w:t xml:space="preserve">glass </w:t>
      </w:r>
      <w:r w:rsidR="009056C2">
        <w:rPr>
          <w:rFonts w:asciiTheme="minorHAnsi" w:eastAsia="Bookman Old Style" w:hAnsiTheme="minorHAnsi" w:cstheme="minorHAnsi"/>
          <w:sz w:val="22"/>
          <w:szCs w:val="22"/>
          <w:lang w:val="en-GB"/>
        </w:rPr>
        <w:t xml:space="preserve">case-cover </w:t>
      </w:r>
      <w:r w:rsidRPr="00C4378D">
        <w:rPr>
          <w:rFonts w:asciiTheme="minorHAnsi" w:eastAsia="Bookman Old Style" w:hAnsiTheme="minorHAnsi" w:cstheme="minorHAnsi"/>
          <w:sz w:val="22"/>
          <w:szCs w:val="22"/>
          <w:lang w:val="en-GB"/>
        </w:rPr>
        <w:t xml:space="preserve">having a height of </w:t>
      </w:r>
      <w:r w:rsidR="000C5910">
        <w:rPr>
          <w:rFonts w:asciiTheme="minorHAnsi" w:eastAsia="Bookman Old Style" w:hAnsiTheme="minorHAnsi" w:cstheme="minorHAnsi"/>
          <w:sz w:val="22"/>
          <w:szCs w:val="22"/>
          <w:lang w:val="en-GB"/>
        </w:rPr>
        <w:t>circa 0.30</w:t>
      </w:r>
      <w:r w:rsidRPr="00C4378D">
        <w:rPr>
          <w:rFonts w:asciiTheme="minorHAnsi" w:eastAsia="Bookman Old Style" w:hAnsiTheme="minorHAnsi" w:cstheme="minorHAnsi"/>
          <w:sz w:val="22"/>
          <w:szCs w:val="22"/>
          <w:lang w:val="en-GB"/>
        </w:rPr>
        <w:t xml:space="preserve"> m</w:t>
      </w:r>
      <w:r w:rsidR="000C5910">
        <w:rPr>
          <w:rFonts w:asciiTheme="minorHAnsi" w:eastAsia="Bookman Old Style" w:hAnsiTheme="minorHAnsi" w:cstheme="minorHAnsi"/>
          <w:sz w:val="22"/>
          <w:szCs w:val="22"/>
          <w:lang w:val="en-GB"/>
        </w:rPr>
        <w:t xml:space="preserve"> [dimensions may vary within a margin of 10cm]</w:t>
      </w:r>
      <w:r w:rsidRPr="00C4378D">
        <w:rPr>
          <w:rFonts w:asciiTheme="minorHAnsi" w:eastAsia="Bookman Old Style" w:hAnsiTheme="minorHAnsi" w:cstheme="minorHAnsi"/>
          <w:sz w:val="22"/>
          <w:szCs w:val="22"/>
        </w:rPr>
        <w:t xml:space="preserve">. </w:t>
      </w:r>
      <w:r w:rsidR="009056C2">
        <w:rPr>
          <w:rFonts w:asciiTheme="minorHAnsi" w:eastAsia="Bookman Old Style" w:hAnsiTheme="minorHAnsi" w:cstheme="minorHAnsi"/>
          <w:sz w:val="22"/>
          <w:szCs w:val="22"/>
        </w:rPr>
        <w:t>A</w:t>
      </w:r>
      <w:r w:rsidR="009056C2" w:rsidRPr="009056C2">
        <w:rPr>
          <w:rFonts w:asciiTheme="minorHAnsi" w:eastAsia="Bookman Old Style" w:hAnsiTheme="minorHAnsi" w:cstheme="minorHAnsi"/>
          <w:sz w:val="22"/>
          <w:szCs w:val="22"/>
        </w:rPr>
        <w:t xml:space="preserve">ll glass panels must be </w:t>
      </w:r>
      <w:proofErr w:type="spellStart"/>
      <w:r w:rsidR="009056C2" w:rsidRPr="009056C2">
        <w:rPr>
          <w:rFonts w:asciiTheme="minorHAnsi" w:eastAsia="Bookman Old Style" w:hAnsiTheme="minorHAnsi" w:cstheme="minorHAnsi"/>
          <w:sz w:val="22"/>
          <w:szCs w:val="22"/>
        </w:rPr>
        <w:t>mitred</w:t>
      </w:r>
      <w:proofErr w:type="spellEnd"/>
      <w:r w:rsidR="009056C2" w:rsidRPr="009056C2">
        <w:rPr>
          <w:rFonts w:asciiTheme="minorHAnsi" w:eastAsia="Bookman Old Style" w:hAnsiTheme="minorHAnsi" w:cstheme="minorHAnsi"/>
          <w:sz w:val="22"/>
          <w:szCs w:val="22"/>
        </w:rPr>
        <w:t xml:space="preserve"> at an angle. </w:t>
      </w:r>
      <w:r w:rsidRPr="00C4378D">
        <w:rPr>
          <w:rFonts w:asciiTheme="minorHAnsi" w:eastAsia="Bookman Old Style" w:hAnsiTheme="minorHAnsi" w:cstheme="minorHAnsi"/>
          <w:sz w:val="22"/>
          <w:szCs w:val="22"/>
        </w:rPr>
        <w:t>The cabinets shall be black</w:t>
      </w:r>
      <w:r w:rsidR="009056C2">
        <w:rPr>
          <w:rFonts w:asciiTheme="minorHAnsi" w:eastAsia="Bookman Old Style" w:hAnsiTheme="minorHAnsi" w:cstheme="minorHAnsi"/>
          <w:sz w:val="22"/>
          <w:szCs w:val="22"/>
        </w:rPr>
        <w:t xml:space="preserve"> </w:t>
      </w:r>
      <w:r w:rsidRPr="00C4378D">
        <w:rPr>
          <w:rFonts w:asciiTheme="minorHAnsi" w:eastAsia="Bookman Old Style" w:hAnsiTheme="minorHAnsi" w:cstheme="minorHAnsi"/>
          <w:sz w:val="22"/>
          <w:szCs w:val="22"/>
        </w:rPr>
        <w:t xml:space="preserve">in </w:t>
      </w:r>
      <w:r w:rsidR="009056C2" w:rsidRPr="00C4378D">
        <w:rPr>
          <w:rFonts w:asciiTheme="minorHAnsi" w:eastAsia="Bookman Old Style" w:hAnsiTheme="minorHAnsi" w:cstheme="minorHAnsi"/>
          <w:sz w:val="22"/>
          <w:szCs w:val="22"/>
        </w:rPr>
        <w:t>color</w:t>
      </w:r>
      <w:r w:rsidR="009056C2">
        <w:rPr>
          <w:rFonts w:asciiTheme="minorHAnsi" w:eastAsia="Bookman Old Style" w:hAnsiTheme="minorHAnsi" w:cstheme="minorHAnsi"/>
          <w:sz w:val="22"/>
          <w:szCs w:val="22"/>
        </w:rPr>
        <w:t>.</w:t>
      </w:r>
    </w:p>
    <w:p w14:paraId="2F92BA9F" w14:textId="77777777" w:rsidR="009056C2" w:rsidRDefault="009056C2" w:rsidP="009056C2">
      <w:pPr>
        <w:pStyle w:val="ListParagraph"/>
        <w:tabs>
          <w:tab w:val="left" w:pos="1120"/>
        </w:tabs>
        <w:jc w:val="both"/>
        <w:rPr>
          <w:rFonts w:asciiTheme="minorHAnsi" w:eastAsia="Bookman Old Style" w:hAnsiTheme="minorHAnsi" w:cstheme="minorHAnsi"/>
          <w:sz w:val="22"/>
          <w:szCs w:val="22"/>
        </w:rPr>
      </w:pPr>
    </w:p>
    <w:p w14:paraId="76477674" w14:textId="134D0B6E" w:rsidR="009056C2" w:rsidRDefault="009056C2" w:rsidP="009056C2">
      <w:pPr>
        <w:pStyle w:val="ListParagraph"/>
        <w:tabs>
          <w:tab w:val="left" w:pos="1120"/>
        </w:tabs>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 xml:space="preserve">The ‘base’ shall be a storage unit, having a lockable compartment accessible through one side door along the longer side, secured with a lock having a unique access key.  </w:t>
      </w:r>
      <w:r w:rsidR="00CE0007">
        <w:rPr>
          <w:rFonts w:asciiTheme="minorHAnsi" w:eastAsia="Bookman Old Style" w:hAnsiTheme="minorHAnsi" w:cstheme="minorHAnsi"/>
          <w:sz w:val="22"/>
          <w:szCs w:val="22"/>
        </w:rPr>
        <w:t>Internally it shall have one removable shelf.</w:t>
      </w:r>
    </w:p>
    <w:p w14:paraId="4434AB62" w14:textId="339FA61E" w:rsidR="009056C2" w:rsidRDefault="009056C2" w:rsidP="009056C2">
      <w:pPr>
        <w:pStyle w:val="ListParagraph"/>
        <w:tabs>
          <w:tab w:val="left" w:pos="1120"/>
        </w:tabs>
        <w:jc w:val="both"/>
        <w:rPr>
          <w:rFonts w:asciiTheme="minorHAnsi" w:eastAsia="Bookman Old Style" w:hAnsiTheme="minorHAnsi" w:cstheme="minorHAnsi"/>
          <w:sz w:val="22"/>
          <w:szCs w:val="22"/>
        </w:rPr>
      </w:pPr>
    </w:p>
    <w:p w14:paraId="0EB4ACBC" w14:textId="3D59B500" w:rsidR="009056C2" w:rsidRPr="009056C2" w:rsidRDefault="009056C2" w:rsidP="009056C2">
      <w:pPr>
        <w:pStyle w:val="ListParagraph"/>
        <w:tabs>
          <w:tab w:val="left" w:pos="1120"/>
        </w:tabs>
        <w:jc w:val="both"/>
        <w:rPr>
          <w:rFonts w:asciiTheme="minorHAnsi" w:eastAsia="Bookman Old Style" w:hAnsiTheme="minorHAnsi" w:cstheme="minorHAnsi"/>
          <w:sz w:val="22"/>
          <w:szCs w:val="22"/>
        </w:rPr>
      </w:pPr>
    </w:p>
    <w:p w14:paraId="1C072BE6" w14:textId="4B7F8C2C" w:rsidR="00C4378D" w:rsidRDefault="00C4378D" w:rsidP="00C82FC8">
      <w:pPr>
        <w:tabs>
          <w:tab w:val="left" w:pos="1120"/>
        </w:tabs>
        <w:jc w:val="both"/>
        <w:rPr>
          <w:rFonts w:asciiTheme="minorHAnsi" w:eastAsia="Bookman Old Style" w:hAnsiTheme="minorHAnsi" w:cstheme="minorHAnsi"/>
          <w:sz w:val="22"/>
          <w:szCs w:val="22"/>
        </w:rPr>
      </w:pPr>
    </w:p>
    <w:p w14:paraId="5D684146" w14:textId="220A55A7" w:rsidR="00C4378D" w:rsidRDefault="00C4378D" w:rsidP="00BF608E">
      <w:pPr>
        <w:pStyle w:val="ListParagraph"/>
        <w:numPr>
          <w:ilvl w:val="1"/>
          <w:numId w:val="30"/>
        </w:numPr>
        <w:tabs>
          <w:tab w:val="left" w:pos="1120"/>
        </w:tabs>
        <w:jc w:val="both"/>
        <w:rPr>
          <w:rFonts w:asciiTheme="minorHAnsi" w:eastAsia="Bookman Old Style" w:hAnsiTheme="minorHAnsi" w:cstheme="minorHAnsi"/>
          <w:sz w:val="22"/>
          <w:szCs w:val="22"/>
        </w:rPr>
      </w:pPr>
      <w:r w:rsidRPr="00BF608E">
        <w:rPr>
          <w:rFonts w:asciiTheme="minorHAnsi" w:eastAsia="Bookman Old Style" w:hAnsiTheme="minorHAnsi" w:cstheme="minorHAnsi"/>
          <w:sz w:val="22"/>
          <w:szCs w:val="22"/>
          <w:lang w:val="en-GB"/>
        </w:rPr>
        <w:t>One</w:t>
      </w:r>
      <w:r w:rsidRPr="00C4378D">
        <w:rPr>
          <w:rFonts w:asciiTheme="minorHAnsi" w:eastAsia="Bookman Old Style" w:hAnsiTheme="minorHAnsi" w:cstheme="minorHAnsi"/>
          <w:sz w:val="22"/>
          <w:szCs w:val="22"/>
        </w:rPr>
        <w:t xml:space="preserve"> wooden base, having the shape of a </w:t>
      </w:r>
      <w:r w:rsidR="00882818">
        <w:rPr>
          <w:rFonts w:asciiTheme="minorHAnsi" w:eastAsia="Bookman Old Style" w:hAnsiTheme="minorHAnsi" w:cstheme="minorHAnsi"/>
          <w:sz w:val="22"/>
          <w:szCs w:val="22"/>
        </w:rPr>
        <w:t>square</w:t>
      </w:r>
      <w:r w:rsidRPr="00C4378D">
        <w:rPr>
          <w:rFonts w:asciiTheme="minorHAnsi" w:eastAsia="Bookman Old Style" w:hAnsiTheme="minorHAnsi" w:cstheme="minorHAnsi"/>
          <w:sz w:val="22"/>
          <w:szCs w:val="22"/>
        </w:rPr>
        <w:t xml:space="preserve">, with each side being </w:t>
      </w:r>
      <w:r w:rsidR="00882818">
        <w:rPr>
          <w:rFonts w:asciiTheme="minorHAnsi" w:eastAsia="Bookman Old Style" w:hAnsiTheme="minorHAnsi" w:cstheme="minorHAnsi"/>
          <w:sz w:val="22"/>
          <w:szCs w:val="22"/>
        </w:rPr>
        <w:t xml:space="preserve">circa </w:t>
      </w:r>
      <w:r w:rsidRPr="00C4378D">
        <w:rPr>
          <w:rFonts w:asciiTheme="minorHAnsi" w:eastAsia="Bookman Old Style" w:hAnsiTheme="minorHAnsi" w:cstheme="minorHAnsi"/>
          <w:sz w:val="22"/>
          <w:szCs w:val="22"/>
        </w:rPr>
        <w:t xml:space="preserve">1 m in length. </w:t>
      </w:r>
      <w:r w:rsidR="00882818">
        <w:rPr>
          <w:rFonts w:asciiTheme="minorHAnsi" w:eastAsia="Bookman Old Style" w:hAnsiTheme="minorHAnsi" w:cstheme="minorHAnsi"/>
          <w:sz w:val="22"/>
          <w:szCs w:val="22"/>
        </w:rPr>
        <w:t xml:space="preserve">Height should be of circa 0.70m. </w:t>
      </w:r>
      <w:r w:rsidRPr="00C4378D">
        <w:rPr>
          <w:rFonts w:asciiTheme="minorHAnsi" w:eastAsia="Bookman Old Style" w:hAnsiTheme="minorHAnsi" w:cstheme="minorHAnsi"/>
          <w:sz w:val="22"/>
          <w:szCs w:val="22"/>
        </w:rPr>
        <w:t xml:space="preserve">It shall be black in </w:t>
      </w:r>
      <w:proofErr w:type="spellStart"/>
      <w:r w:rsidRPr="00C4378D">
        <w:rPr>
          <w:rFonts w:asciiTheme="minorHAnsi" w:eastAsia="Bookman Old Style" w:hAnsiTheme="minorHAnsi" w:cstheme="minorHAnsi"/>
          <w:sz w:val="22"/>
          <w:szCs w:val="22"/>
        </w:rPr>
        <w:t>colour</w:t>
      </w:r>
      <w:proofErr w:type="spellEnd"/>
      <w:r w:rsidRPr="00C4378D">
        <w:rPr>
          <w:rFonts w:asciiTheme="minorHAnsi" w:eastAsia="Bookman Old Style" w:hAnsiTheme="minorHAnsi" w:cstheme="minorHAnsi"/>
          <w:sz w:val="22"/>
          <w:szCs w:val="22"/>
        </w:rPr>
        <w:t>.</w:t>
      </w:r>
    </w:p>
    <w:p w14:paraId="3A92B5CC" w14:textId="29551D71" w:rsidR="00BF608E" w:rsidRDefault="00BF608E" w:rsidP="00BF608E">
      <w:pPr>
        <w:pStyle w:val="ListParagraph"/>
        <w:tabs>
          <w:tab w:val="left" w:pos="1120"/>
        </w:tabs>
        <w:ind w:left="792"/>
        <w:jc w:val="both"/>
        <w:rPr>
          <w:rFonts w:asciiTheme="minorHAnsi" w:eastAsia="Bookman Old Style" w:hAnsiTheme="minorHAnsi" w:cstheme="minorHAnsi"/>
          <w:sz w:val="22"/>
          <w:szCs w:val="22"/>
        </w:rPr>
      </w:pPr>
    </w:p>
    <w:p w14:paraId="49419F4D" w14:textId="06DB5589" w:rsidR="00BF608E" w:rsidRDefault="00BF608E" w:rsidP="00BF608E">
      <w:pPr>
        <w:pStyle w:val="ListParagraph"/>
        <w:tabs>
          <w:tab w:val="left" w:pos="1120"/>
        </w:tabs>
        <w:jc w:val="both"/>
        <w:rPr>
          <w:rFonts w:asciiTheme="minorHAnsi" w:eastAsia="Bookman Old Style" w:hAnsiTheme="minorHAnsi" w:cstheme="minorHAnsi"/>
          <w:sz w:val="22"/>
          <w:szCs w:val="22"/>
        </w:rPr>
      </w:pPr>
      <w:r>
        <w:rPr>
          <w:rFonts w:asciiTheme="minorHAnsi" w:eastAsia="Bookman Old Style" w:hAnsiTheme="minorHAnsi" w:cstheme="minorHAnsi"/>
          <w:sz w:val="22"/>
          <w:szCs w:val="22"/>
        </w:rPr>
        <w:t xml:space="preserve">The ‘base’ shall be a storage unit, having a lockable compartment accessible through one side door, secured with a lock having a unique access key.  </w:t>
      </w:r>
      <w:r w:rsidR="00CE0007">
        <w:rPr>
          <w:rFonts w:asciiTheme="minorHAnsi" w:eastAsia="Bookman Old Style" w:hAnsiTheme="minorHAnsi" w:cstheme="minorHAnsi"/>
          <w:sz w:val="22"/>
          <w:szCs w:val="22"/>
        </w:rPr>
        <w:t>Internally it shall have one removable shelf.</w:t>
      </w:r>
    </w:p>
    <w:p w14:paraId="415732B8" w14:textId="77777777" w:rsidR="00BF608E" w:rsidRPr="00C4378D" w:rsidRDefault="00BF608E" w:rsidP="00BF608E">
      <w:pPr>
        <w:pStyle w:val="ListParagraph"/>
        <w:tabs>
          <w:tab w:val="left" w:pos="1120"/>
        </w:tabs>
        <w:ind w:left="792"/>
        <w:jc w:val="both"/>
        <w:rPr>
          <w:rFonts w:asciiTheme="minorHAnsi" w:eastAsia="Bookman Old Style" w:hAnsiTheme="minorHAnsi" w:cstheme="minorHAnsi"/>
          <w:sz w:val="22"/>
          <w:szCs w:val="22"/>
        </w:rPr>
      </w:pPr>
    </w:p>
    <w:p w14:paraId="48D0902A" w14:textId="77777777" w:rsidR="009056C2" w:rsidRDefault="009056C2" w:rsidP="00C82FC8">
      <w:pPr>
        <w:tabs>
          <w:tab w:val="left" w:pos="1120"/>
        </w:tabs>
        <w:jc w:val="both"/>
        <w:rPr>
          <w:rFonts w:asciiTheme="minorHAnsi" w:eastAsia="Bookman Old Style" w:hAnsiTheme="minorHAnsi" w:cstheme="minorHAnsi"/>
          <w:sz w:val="22"/>
          <w:szCs w:val="22"/>
          <w:lang w:val="en-GB"/>
        </w:rPr>
      </w:pPr>
    </w:p>
    <w:p w14:paraId="7FC85470" w14:textId="77777777" w:rsidR="00C82FC8" w:rsidRPr="00C82FC8" w:rsidRDefault="00C82FC8" w:rsidP="00C82FC8">
      <w:pPr>
        <w:widowControl w:val="0"/>
        <w:jc w:val="both"/>
        <w:rPr>
          <w:rFonts w:asciiTheme="minorHAnsi" w:hAnsiTheme="minorHAnsi" w:cstheme="minorHAnsi"/>
          <w:sz w:val="20"/>
          <w:szCs w:val="20"/>
          <w:lang w:val="en-GB"/>
        </w:rPr>
      </w:pPr>
    </w:p>
    <w:p w14:paraId="356AF209" w14:textId="77777777" w:rsidR="00C82FC8" w:rsidRDefault="00C82FC8" w:rsidP="00C82FC8">
      <w:pPr>
        <w:widowControl w:val="0"/>
        <w:jc w:val="both"/>
        <w:rPr>
          <w:rFonts w:asciiTheme="minorHAnsi" w:hAnsiTheme="minorHAnsi" w:cstheme="minorHAnsi"/>
          <w:sz w:val="20"/>
          <w:szCs w:val="20"/>
          <w:lang w:val="en-GB"/>
        </w:rPr>
      </w:pPr>
    </w:p>
    <w:p w14:paraId="2FF2E343" w14:textId="3FFBAEBA" w:rsidR="00C82FC8" w:rsidRPr="00C82FC8" w:rsidRDefault="00C82FC8" w:rsidP="00C82FC8">
      <w:pPr>
        <w:widowControl w:val="0"/>
        <w:jc w:val="both"/>
        <w:rPr>
          <w:rFonts w:asciiTheme="minorHAnsi" w:hAnsiTheme="minorHAnsi" w:cstheme="minorHAnsi"/>
          <w:sz w:val="20"/>
          <w:szCs w:val="20"/>
          <w:lang w:val="en-GB"/>
        </w:rPr>
        <w:sectPr w:rsidR="00C82FC8" w:rsidRPr="00C82FC8">
          <w:pgSz w:w="11900" w:h="16838"/>
          <w:pgMar w:top="1435" w:right="699" w:bottom="156" w:left="860" w:header="0" w:footer="0" w:gutter="0"/>
          <w:cols w:space="720" w:equalWidth="0">
            <w:col w:w="10340"/>
          </w:cols>
        </w:sectPr>
      </w:pPr>
    </w:p>
    <w:p w14:paraId="455F328D" w14:textId="761AC413" w:rsidR="00173D2B" w:rsidRPr="00217F99" w:rsidRDefault="00173D2B" w:rsidP="0041180F">
      <w:pPr>
        <w:pStyle w:val="Heading1"/>
        <w:jc w:val="center"/>
        <w:rPr>
          <w:rFonts w:asciiTheme="minorHAnsi" w:hAnsiTheme="minorHAnsi" w:cstheme="minorHAnsi"/>
          <w:lang w:val="en-GB"/>
        </w:rPr>
      </w:pPr>
      <w:bookmarkStart w:id="164" w:name="_Toc51425856"/>
      <w:r w:rsidRPr="00217F99">
        <w:rPr>
          <w:rFonts w:asciiTheme="minorHAnsi" w:hAnsiTheme="minorHAnsi" w:cstheme="minorHAnsi"/>
          <w:lang w:val="en-GB"/>
        </w:rPr>
        <w:lastRenderedPageBreak/>
        <w:t>SECTION 5 – SUPPLEMENTARY DOCUMENTATION</w:t>
      </w:r>
      <w:bookmarkEnd w:id="155"/>
      <w:bookmarkEnd w:id="164"/>
    </w:p>
    <w:p w14:paraId="70232150" w14:textId="77777777" w:rsidR="00173D2B" w:rsidRPr="00217F99" w:rsidRDefault="00173D2B" w:rsidP="006E7E2B">
      <w:pPr>
        <w:pStyle w:val="Heading2"/>
      </w:pPr>
      <w:bookmarkStart w:id="165" w:name="_Toc316635210"/>
      <w:bookmarkStart w:id="166" w:name="_Toc385513316"/>
      <w:bookmarkStart w:id="167" w:name="_Toc51425857"/>
      <w:r w:rsidRPr="00217F99">
        <w:t>5.1 – Draft Contract Form</w:t>
      </w:r>
      <w:bookmarkEnd w:id="165"/>
      <w:bookmarkEnd w:id="166"/>
      <w:bookmarkEnd w:id="167"/>
    </w:p>
    <w:p w14:paraId="0EC1EEF4" w14:textId="77777777" w:rsidR="00173D2B" w:rsidRPr="00217F99" w:rsidRDefault="00173D2B" w:rsidP="006E7E2B">
      <w:pPr>
        <w:pStyle w:val="Heading2"/>
      </w:pPr>
      <w:bookmarkStart w:id="168" w:name="_Toc385513317"/>
      <w:bookmarkStart w:id="169" w:name="_Toc51425858"/>
      <w:bookmarkStart w:id="170" w:name="_Toc316635211"/>
      <w:r w:rsidRPr="00217F99">
        <w:t>5.2 – Glossary</w:t>
      </w:r>
      <w:bookmarkEnd w:id="168"/>
      <w:bookmarkEnd w:id="169"/>
    </w:p>
    <w:p w14:paraId="40F8C7E7" w14:textId="07634449" w:rsidR="00173D2B" w:rsidRPr="00217F99" w:rsidRDefault="00173D2B" w:rsidP="006E7E2B">
      <w:pPr>
        <w:pStyle w:val="Heading2"/>
      </w:pPr>
      <w:bookmarkStart w:id="171" w:name="_Toc385513318"/>
      <w:bookmarkStart w:id="172" w:name="_Toc51425859"/>
      <w:r w:rsidRPr="00217F99">
        <w:t>5.3 – Specimen Performance Guarantee</w:t>
      </w:r>
      <w:bookmarkEnd w:id="170"/>
      <w:bookmarkEnd w:id="171"/>
      <w:bookmarkEnd w:id="172"/>
    </w:p>
    <w:p w14:paraId="2319CAC7" w14:textId="22B068A5" w:rsidR="008D1C5B" w:rsidRPr="00217F99" w:rsidRDefault="008D1C5B" w:rsidP="006E7E2B">
      <w:pPr>
        <w:pStyle w:val="Heading2"/>
      </w:pPr>
      <w:bookmarkStart w:id="173" w:name="_Toc51425860"/>
      <w:r w:rsidRPr="00217F99">
        <w:t>5.4 – Specimen Tender Guarantee</w:t>
      </w:r>
      <w:bookmarkEnd w:id="173"/>
    </w:p>
    <w:p w14:paraId="2BD5B199" w14:textId="5FAFEDDC" w:rsidR="00173D2B" w:rsidRPr="00217F99" w:rsidRDefault="00173D2B" w:rsidP="00B432A2">
      <w:pPr>
        <w:pStyle w:val="Heading2"/>
        <w:ind w:left="0" w:firstLine="0"/>
      </w:pPr>
      <w:bookmarkStart w:id="174" w:name="_Toc316635213"/>
      <w:bookmarkStart w:id="175" w:name="_Toc385513322"/>
      <w:bookmarkStart w:id="176" w:name="_Toc51425861"/>
      <w:r w:rsidRPr="00217F99">
        <w:t>5.</w:t>
      </w:r>
      <w:r w:rsidR="00B432A2">
        <w:t>5</w:t>
      </w:r>
      <w:r w:rsidRPr="00217F99">
        <w:t xml:space="preserve"> – General Conditions of Contract</w:t>
      </w:r>
      <w:bookmarkEnd w:id="174"/>
      <w:bookmarkEnd w:id="175"/>
      <w:bookmarkEnd w:id="17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8903C2" w:rsidP="00173D2B">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7" w:name="_Toc9608803"/>
      <w:bookmarkStart w:id="178" w:name="_Toc26933757"/>
      <w:bookmarkStart w:id="179" w:name="_Toc51425862"/>
      <w:r>
        <w:rPr>
          <w:sz w:val="22"/>
          <w:szCs w:val="22"/>
        </w:rPr>
        <w:t>5.6</w:t>
      </w:r>
      <w:r w:rsidRPr="00E27BB4">
        <w:rPr>
          <w:sz w:val="22"/>
          <w:szCs w:val="22"/>
        </w:rPr>
        <w:t xml:space="preserve"> – General </w:t>
      </w:r>
      <w:r>
        <w:rPr>
          <w:sz w:val="22"/>
          <w:szCs w:val="22"/>
        </w:rPr>
        <w:t>Rules Governing Tendering</w:t>
      </w:r>
      <w:bookmarkEnd w:id="177"/>
      <w:bookmarkEnd w:id="178"/>
      <w:r>
        <w:rPr>
          <w:sz w:val="22"/>
          <w:szCs w:val="22"/>
        </w:rPr>
        <w:t xml:space="preserve"> for NGOs</w:t>
      </w:r>
      <w:bookmarkEnd w:id="179"/>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50CA" w14:textId="77777777" w:rsidR="008903C2" w:rsidRDefault="008903C2" w:rsidP="00013FE1">
      <w:r>
        <w:separator/>
      </w:r>
    </w:p>
  </w:endnote>
  <w:endnote w:type="continuationSeparator" w:id="0">
    <w:p w14:paraId="6CC4F2F1" w14:textId="77777777" w:rsidR="008903C2" w:rsidRDefault="008903C2"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C4378D" w:rsidRDefault="00C43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C4378D" w:rsidRDefault="00C43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C4378D" w:rsidRDefault="00C4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81821" w14:textId="77777777" w:rsidR="008903C2" w:rsidRDefault="008903C2" w:rsidP="00013FE1">
      <w:r>
        <w:separator/>
      </w:r>
    </w:p>
  </w:footnote>
  <w:footnote w:type="continuationSeparator" w:id="0">
    <w:p w14:paraId="3528022E" w14:textId="77777777" w:rsidR="008903C2" w:rsidRDefault="008903C2" w:rsidP="00013FE1">
      <w:r>
        <w:continuationSeparator/>
      </w:r>
    </w:p>
  </w:footnote>
  <w:footnote w:id="1">
    <w:p w14:paraId="1BE32384" w14:textId="4DB08F20" w:rsidR="00C4378D" w:rsidRPr="004E3317" w:rsidRDefault="00C4378D" w:rsidP="00B31C5F">
      <w:pPr>
        <w:pStyle w:val="FootnoteText"/>
        <w:rPr>
          <w:lang w:val="en-GB"/>
        </w:rPr>
      </w:pPr>
      <w:r>
        <w:rPr>
          <w:rStyle w:val="FootnoteReference"/>
        </w:rPr>
        <w:footnoteRef/>
      </w:r>
      <w:r>
        <w:t xml:space="preserve"> The items </w:t>
      </w:r>
      <w:proofErr w:type="spellStart"/>
      <w:r>
        <w:t>Furniture</w:t>
      </w:r>
      <w:proofErr w:type="spellEnd"/>
      <w:r>
        <w:t xml:space="preserve"> </w:t>
      </w:r>
      <w:proofErr w:type="spellStart"/>
      <w:r>
        <w:t>forms</w:t>
      </w:r>
      <w:proofErr w:type="spellEnd"/>
      <w:r>
        <w:t xml:space="preserve"> part of the item </w:t>
      </w:r>
      <w:proofErr w:type="spellStart"/>
      <w:r w:rsidRPr="00730C8A">
        <w:t>Other</w:t>
      </w:r>
      <w:proofErr w:type="spellEnd"/>
      <w:r w:rsidRPr="00730C8A">
        <w:t xml:space="preserve"> office </w:t>
      </w:r>
      <w:proofErr w:type="spellStart"/>
      <w:r w:rsidRPr="00730C8A">
        <w:t>equipment</w:t>
      </w:r>
      <w:proofErr w:type="spellEnd"/>
      <w:r>
        <w:t xml:space="preserve"> in the Preliminary Agreement relative to ERDF 05.121.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C4378D" w:rsidRDefault="00C43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C4378D" w:rsidRPr="008D1C5B" w:rsidRDefault="00C4378D" w:rsidP="0095674C">
    <w:pPr>
      <w:pStyle w:val="Header"/>
      <w:rPr>
        <w:lang w:val="en-GB"/>
      </w:rPr>
    </w:pPr>
    <w:r>
      <w:rPr>
        <w:lang w:val="en-GB"/>
      </w:rPr>
      <w:t>Version 1.2 NGO procurement document</w:t>
    </w:r>
  </w:p>
  <w:p w14:paraId="43F0833B" w14:textId="4C652483" w:rsidR="00C4378D" w:rsidRPr="0095674C" w:rsidRDefault="00C437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C4378D" w:rsidRDefault="00C43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3E62F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E1216"/>
    <w:multiLevelType w:val="hybridMultilevel"/>
    <w:tmpl w:val="EEBA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96179"/>
    <w:multiLevelType w:val="hybridMultilevel"/>
    <w:tmpl w:val="50B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02C01"/>
    <w:multiLevelType w:val="hybridMultilevel"/>
    <w:tmpl w:val="C9B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3FA0711"/>
    <w:multiLevelType w:val="hybridMultilevel"/>
    <w:tmpl w:val="A418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423F5"/>
    <w:multiLevelType w:val="hybridMultilevel"/>
    <w:tmpl w:val="5B26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19"/>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30"/>
  </w:num>
  <w:num w:numId="10">
    <w:abstractNumId w:val="25"/>
  </w:num>
  <w:num w:numId="11">
    <w:abstractNumId w:val="10"/>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9"/>
  </w:num>
  <w:num w:numId="16">
    <w:abstractNumId w:val="22"/>
  </w:num>
  <w:num w:numId="17">
    <w:abstractNumId w:val="4"/>
  </w:num>
  <w:num w:numId="18">
    <w:abstractNumId w:val="18"/>
  </w:num>
  <w:num w:numId="19">
    <w:abstractNumId w:val="8"/>
  </w:num>
  <w:num w:numId="20">
    <w:abstractNumId w:val="9"/>
  </w:num>
  <w:num w:numId="21">
    <w:abstractNumId w:val="6"/>
  </w:num>
  <w:num w:numId="22">
    <w:abstractNumId w:val="13"/>
  </w:num>
  <w:num w:numId="23">
    <w:abstractNumId w:val="11"/>
  </w:num>
  <w:num w:numId="24">
    <w:abstractNumId w:val="23"/>
  </w:num>
  <w:num w:numId="25">
    <w:abstractNumId w:val="20"/>
  </w:num>
  <w:num w:numId="26">
    <w:abstractNumId w:val="15"/>
  </w:num>
  <w:num w:numId="27">
    <w:abstractNumId w:val="24"/>
  </w:num>
  <w:num w:numId="28">
    <w:abstractNumId w:val="28"/>
  </w:num>
  <w:num w:numId="29">
    <w:abstractNumId w:val="7"/>
  </w:num>
  <w:num w:numId="30">
    <w:abstractNumId w:val="1"/>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4D05"/>
    <w:rsid w:val="000A6105"/>
    <w:rsid w:val="000A691F"/>
    <w:rsid w:val="000B2553"/>
    <w:rsid w:val="000B6DB3"/>
    <w:rsid w:val="000B7380"/>
    <w:rsid w:val="000C0485"/>
    <w:rsid w:val="000C5713"/>
    <w:rsid w:val="000C5910"/>
    <w:rsid w:val="000D05A9"/>
    <w:rsid w:val="000D178F"/>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5814"/>
    <w:rsid w:val="001F6442"/>
    <w:rsid w:val="0020063D"/>
    <w:rsid w:val="00200DA0"/>
    <w:rsid w:val="00207314"/>
    <w:rsid w:val="002075B0"/>
    <w:rsid w:val="00211165"/>
    <w:rsid w:val="002113CA"/>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3F8E"/>
    <w:rsid w:val="002A542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3AD4"/>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B2D52"/>
    <w:rsid w:val="005D169B"/>
    <w:rsid w:val="005D1A56"/>
    <w:rsid w:val="005D1E6F"/>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338E1"/>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3BEB"/>
    <w:rsid w:val="0072789E"/>
    <w:rsid w:val="00730C8A"/>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2818"/>
    <w:rsid w:val="008858C5"/>
    <w:rsid w:val="008903C2"/>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23CF"/>
    <w:rsid w:val="00904777"/>
    <w:rsid w:val="00904AC7"/>
    <w:rsid w:val="00905024"/>
    <w:rsid w:val="009056C2"/>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67ED5"/>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1C5F"/>
    <w:rsid w:val="00B3274A"/>
    <w:rsid w:val="00B3766E"/>
    <w:rsid w:val="00B4174F"/>
    <w:rsid w:val="00B423CB"/>
    <w:rsid w:val="00B432A2"/>
    <w:rsid w:val="00B450C8"/>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08E"/>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378D"/>
    <w:rsid w:val="00C44953"/>
    <w:rsid w:val="00C453EA"/>
    <w:rsid w:val="00C46999"/>
    <w:rsid w:val="00C473DE"/>
    <w:rsid w:val="00C51344"/>
    <w:rsid w:val="00C66367"/>
    <w:rsid w:val="00C66959"/>
    <w:rsid w:val="00C77165"/>
    <w:rsid w:val="00C8111D"/>
    <w:rsid w:val="00C82FC8"/>
    <w:rsid w:val="00C8599A"/>
    <w:rsid w:val="00C87054"/>
    <w:rsid w:val="00C91DEC"/>
    <w:rsid w:val="00C920D2"/>
    <w:rsid w:val="00C94860"/>
    <w:rsid w:val="00C969AB"/>
    <w:rsid w:val="00C970DE"/>
    <w:rsid w:val="00CA02D9"/>
    <w:rsid w:val="00CA4442"/>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0007"/>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3512E"/>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679FA"/>
    <w:rsid w:val="00F70C18"/>
    <w:rsid w:val="00F734F1"/>
    <w:rsid w:val="00F7493D"/>
    <w:rsid w:val="00F865BA"/>
    <w:rsid w:val="00F92894"/>
    <w:rsid w:val="00F9318D"/>
    <w:rsid w:val="00F93502"/>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C72FA"/>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59117918">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4294830104</TotalTime>
  <Pages>16</Pages>
  <Words>5747</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144</cp:revision>
  <cp:lastPrinted>2019-04-15T07:36:00Z</cp:lastPrinted>
  <dcterms:created xsi:type="dcterms:W3CDTF">2019-06-20T13:48:00Z</dcterms:created>
  <dcterms:modified xsi:type="dcterms:W3CDTF">2020-09-19T14:44:00Z</dcterms:modified>
</cp:coreProperties>
</file>